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96253" w14:textId="78D6A6B1" w:rsidR="00793519" w:rsidRPr="000536AC" w:rsidRDefault="000536AC" w:rsidP="000536AC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0536AC">
        <w:rPr>
          <w:rFonts w:ascii="Arial" w:hAnsi="Arial" w:cs="Arial"/>
          <w:b/>
          <w:bCs/>
          <w:sz w:val="40"/>
          <w:szCs w:val="40"/>
        </w:rPr>
        <w:t xml:space="preserve">IAC vs </w:t>
      </w:r>
      <w:proofErr w:type="spellStart"/>
      <w:r w:rsidRPr="000536AC">
        <w:rPr>
          <w:rFonts w:ascii="Arial" w:hAnsi="Arial" w:cs="Arial"/>
          <w:b/>
          <w:bCs/>
          <w:sz w:val="40"/>
          <w:szCs w:val="40"/>
        </w:rPr>
        <w:t>Radsite</w:t>
      </w:r>
      <w:proofErr w:type="spellEnd"/>
      <w:r>
        <w:rPr>
          <w:rFonts w:ascii="Arial" w:hAnsi="Arial" w:cs="Arial"/>
          <w:b/>
          <w:bCs/>
          <w:sz w:val="40"/>
          <w:szCs w:val="40"/>
        </w:rPr>
        <w:t xml:space="preserve"> </w:t>
      </w:r>
      <w:r w:rsidRPr="000536AC">
        <w:rPr>
          <w:rFonts w:ascii="Arial" w:hAnsi="Arial" w:cs="Arial"/>
          <w:i/>
          <w:iCs/>
          <w:sz w:val="28"/>
          <w:szCs w:val="28"/>
        </w:rPr>
        <w:t>- Gemini</w:t>
      </w:r>
    </w:p>
    <w:p w14:paraId="4807F173" w14:textId="77777777" w:rsidR="000536AC" w:rsidRDefault="000536AC" w:rsidP="000536AC">
      <w:pPr>
        <w:spacing w:after="0" w:line="240" w:lineRule="auto"/>
        <w:rPr>
          <w:rFonts w:ascii="Arial" w:hAnsi="Arial" w:cs="Arial"/>
        </w:rPr>
      </w:pPr>
    </w:p>
    <w:p w14:paraId="2481EE48" w14:textId="77777777" w:rsidR="000536AC" w:rsidRDefault="000536AC" w:rsidP="000536AC">
      <w:pPr>
        <w:spacing w:after="0" w:line="240" w:lineRule="auto"/>
        <w:rPr>
          <w:rFonts w:ascii="Arial" w:hAnsi="Arial" w:cs="Arial"/>
        </w:rPr>
      </w:pPr>
    </w:p>
    <w:p w14:paraId="00253197" w14:textId="73C69653" w:rsidR="000536AC" w:rsidRPr="000536AC" w:rsidRDefault="000536AC" w:rsidP="000536AC">
      <w:pPr>
        <w:spacing w:after="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While both the </w:t>
      </w:r>
      <w:r w:rsidRPr="000536AC">
        <w:rPr>
          <w:rFonts w:ascii="Arial" w:hAnsi="Arial" w:cs="Arial"/>
          <w:b/>
          <w:bCs/>
        </w:rPr>
        <w:t>Intersocietal Accreditation Commission (IAC)</w:t>
      </w:r>
      <w:r w:rsidRPr="000536AC">
        <w:rPr>
          <w:rFonts w:ascii="Arial" w:hAnsi="Arial" w:cs="Arial"/>
        </w:rPr>
        <w:t xml:space="preserve"> and </w:t>
      </w:r>
      <w:proofErr w:type="spellStart"/>
      <w:r w:rsidRPr="000536AC">
        <w:rPr>
          <w:rFonts w:ascii="Arial" w:hAnsi="Arial" w:cs="Arial"/>
          <w:b/>
          <w:bCs/>
        </w:rPr>
        <w:t>RadSite</w:t>
      </w:r>
      <w:proofErr w:type="spellEnd"/>
      <w:r w:rsidRPr="000536AC">
        <w:rPr>
          <w:rFonts w:ascii="Arial" w:hAnsi="Arial" w:cs="Arial"/>
        </w:rPr>
        <w:t xml:space="preserve"> offer pathways for dental cone beam computed tomography (CBCT) accreditation, they differ in their core evaluation philosophies, technical benchmarks, and submission structures. [1, 2, 3] </w:t>
      </w:r>
    </w:p>
    <w:p w14:paraId="2DEC10B3" w14:textId="77777777" w:rsidR="000536AC" w:rsidRPr="000536AC" w:rsidRDefault="000536AC" w:rsidP="000536AC">
      <w:pPr>
        <w:spacing w:before="120" w:after="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Core Focus Comparison</w:t>
      </w:r>
    </w:p>
    <w:p w14:paraId="54496843" w14:textId="77777777" w:rsidR="000536AC" w:rsidRPr="000536AC" w:rsidRDefault="000536AC" w:rsidP="000536AC">
      <w:pPr>
        <w:numPr>
          <w:ilvl w:val="0"/>
          <w:numId w:val="1"/>
        </w:numPr>
        <w:spacing w:before="120" w:after="0" w:line="240" w:lineRule="auto"/>
        <w:rPr>
          <w:rFonts w:ascii="Arial" w:hAnsi="Arial" w:cs="Arial"/>
        </w:rPr>
      </w:pPr>
      <w:r w:rsidRPr="000536AC">
        <w:rPr>
          <w:rFonts w:ascii="Arial" w:hAnsi="Arial" w:cs="Arial"/>
          <w:b/>
          <w:bCs/>
        </w:rPr>
        <w:t>IAC (</w:t>
      </w:r>
      <w:hyperlink r:id="rId5" w:history="1">
        <w:r w:rsidRPr="000536AC">
          <w:rPr>
            <w:rStyle w:val="Hyperlink"/>
            <w:rFonts w:ascii="Arial" w:hAnsi="Arial" w:cs="Arial"/>
            <w:b/>
            <w:bCs/>
          </w:rPr>
          <w:t>IAC Dental CT Program</w:t>
        </w:r>
      </w:hyperlink>
      <w:r w:rsidRPr="000536AC">
        <w:rPr>
          <w:rFonts w:ascii="Arial" w:hAnsi="Arial" w:cs="Arial"/>
          <w:b/>
          <w:bCs/>
        </w:rPr>
        <w:t>)</w:t>
      </w:r>
      <w:r w:rsidRPr="000536AC">
        <w:rPr>
          <w:rFonts w:ascii="Arial" w:hAnsi="Arial" w:cs="Arial"/>
        </w:rPr>
        <w:t xml:space="preserve"> places a heavy emphasis on </w:t>
      </w:r>
      <w:r w:rsidRPr="000536AC">
        <w:rPr>
          <w:rFonts w:ascii="Arial" w:hAnsi="Arial" w:cs="Arial"/>
          <w:b/>
          <w:bCs/>
        </w:rPr>
        <w:t>Quality Improvement (QI) processes</w:t>
      </w:r>
      <w:r w:rsidRPr="000536AC">
        <w:rPr>
          <w:rFonts w:ascii="Arial" w:hAnsi="Arial" w:cs="Arial"/>
        </w:rPr>
        <w:t xml:space="preserve">, clinical protocols, and case study interpretation. It uses the accreditation process primarily as an ongoing educational framework for the dental staff. [3, 4, 5] </w:t>
      </w:r>
    </w:p>
    <w:p w14:paraId="1F31B446" w14:textId="77777777" w:rsidR="000536AC" w:rsidRPr="000536AC" w:rsidRDefault="000536AC" w:rsidP="000536AC">
      <w:pPr>
        <w:numPr>
          <w:ilvl w:val="0"/>
          <w:numId w:val="1"/>
        </w:numPr>
        <w:spacing w:before="120" w:after="0" w:line="240" w:lineRule="auto"/>
        <w:rPr>
          <w:rFonts w:ascii="Arial" w:hAnsi="Arial" w:cs="Arial"/>
        </w:rPr>
      </w:pPr>
      <w:proofErr w:type="spellStart"/>
      <w:r w:rsidRPr="000536AC">
        <w:rPr>
          <w:rFonts w:ascii="Arial" w:hAnsi="Arial" w:cs="Arial"/>
          <w:b/>
          <w:bCs/>
        </w:rPr>
        <w:t>RadSite</w:t>
      </w:r>
      <w:proofErr w:type="spellEnd"/>
      <w:r w:rsidRPr="000536AC">
        <w:rPr>
          <w:rFonts w:ascii="Arial" w:hAnsi="Arial" w:cs="Arial"/>
          <w:b/>
          <w:bCs/>
        </w:rPr>
        <w:t xml:space="preserve"> (</w:t>
      </w:r>
      <w:proofErr w:type="spellStart"/>
      <w:r w:rsidRPr="000536AC">
        <w:rPr>
          <w:rFonts w:ascii="Arial" w:hAnsi="Arial" w:cs="Arial"/>
          <w:b/>
          <w:bCs/>
        </w:rPr>
        <w:fldChar w:fldCharType="begin"/>
      </w:r>
      <w:r w:rsidRPr="000536AC">
        <w:rPr>
          <w:rFonts w:ascii="Arial" w:hAnsi="Arial" w:cs="Arial"/>
          <w:b/>
          <w:bCs/>
        </w:rPr>
        <w:instrText>HYPERLINK "https://radsitequality.com/accreditation/cbct-dental/"</w:instrText>
      </w:r>
      <w:r w:rsidRPr="000536AC">
        <w:rPr>
          <w:rFonts w:ascii="Arial" w:hAnsi="Arial" w:cs="Arial"/>
          <w:b/>
          <w:bCs/>
        </w:rPr>
      </w:r>
      <w:r w:rsidRPr="000536AC">
        <w:rPr>
          <w:rFonts w:ascii="Arial" w:hAnsi="Arial" w:cs="Arial"/>
          <w:b/>
          <w:bCs/>
        </w:rPr>
        <w:fldChar w:fldCharType="separate"/>
      </w:r>
      <w:r w:rsidRPr="000536AC">
        <w:rPr>
          <w:rStyle w:val="Hyperlink"/>
          <w:rFonts w:ascii="Arial" w:hAnsi="Arial" w:cs="Arial"/>
          <w:b/>
          <w:bCs/>
        </w:rPr>
        <w:t>RadSite</w:t>
      </w:r>
      <w:proofErr w:type="spellEnd"/>
      <w:r w:rsidRPr="000536AC">
        <w:rPr>
          <w:rStyle w:val="Hyperlink"/>
          <w:rFonts w:ascii="Arial" w:hAnsi="Arial" w:cs="Arial"/>
          <w:b/>
          <w:bCs/>
        </w:rPr>
        <w:t xml:space="preserve"> Dental CBCT Program</w:t>
      </w:r>
      <w:r w:rsidRPr="000536AC">
        <w:rPr>
          <w:rFonts w:ascii="Arial" w:hAnsi="Arial" w:cs="Arial"/>
        </w:rPr>
        <w:fldChar w:fldCharType="end"/>
      </w:r>
      <w:r w:rsidRPr="000536AC">
        <w:rPr>
          <w:rFonts w:ascii="Arial" w:hAnsi="Arial" w:cs="Arial"/>
          <w:b/>
          <w:bCs/>
        </w:rPr>
        <w:t>)</w:t>
      </w:r>
      <w:r w:rsidRPr="000536AC">
        <w:rPr>
          <w:rFonts w:ascii="Arial" w:hAnsi="Arial" w:cs="Arial"/>
        </w:rPr>
        <w:t xml:space="preserve"> acts as a hybrid, maintaining a rigorous focus on </w:t>
      </w:r>
      <w:r w:rsidRPr="000536AC">
        <w:rPr>
          <w:rFonts w:ascii="Arial" w:hAnsi="Arial" w:cs="Arial"/>
          <w:b/>
          <w:bCs/>
        </w:rPr>
        <w:t>equipment performance and physics testing</w:t>
      </w:r>
      <w:r w:rsidRPr="000536AC">
        <w:rPr>
          <w:rFonts w:ascii="Arial" w:hAnsi="Arial" w:cs="Arial"/>
        </w:rPr>
        <w:t xml:space="preserve"> alongside operational policies. [3, 6] </w:t>
      </w:r>
    </w:p>
    <w:p w14:paraId="50DDA46A" w14:textId="77777777" w:rsidR="000536AC" w:rsidRPr="000536AC" w:rsidRDefault="000536AC" w:rsidP="000536AC">
      <w:pPr>
        <w:spacing w:after="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pict w14:anchorId="2A639C14">
          <v:rect id="_x0000_i1037" style="width:0;height:.75pt" o:hralign="center" o:hrstd="t" o:hr="t" fillcolor="#a0a0a0" stroked="f"/>
        </w:pict>
      </w:r>
    </w:p>
    <w:p w14:paraId="61F95F2E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Key Requirements Matrix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6"/>
        <w:gridCol w:w="3938"/>
        <w:gridCol w:w="3906"/>
      </w:tblGrid>
      <w:tr w:rsidR="000536AC" w:rsidRPr="000536AC" w14:paraId="1C39496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C55E66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0536AC">
              <w:rPr>
                <w:rFonts w:ascii="Arial" w:hAnsi="Arial" w:cs="Arial"/>
                <w:b/>
                <w:bCs/>
              </w:rPr>
              <w:t>Requirement Component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C33E1B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0536AC">
              <w:rPr>
                <w:rFonts w:ascii="Arial" w:hAnsi="Arial" w:cs="Arial"/>
                <w:b/>
                <w:bCs/>
              </w:rPr>
              <w:t>Intersocietal Accreditation Commission (IAC)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325D7C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0536AC">
              <w:rPr>
                <w:rFonts w:ascii="Arial" w:hAnsi="Arial" w:cs="Arial"/>
                <w:b/>
                <w:bCs/>
              </w:rPr>
              <w:t>RadSite</w:t>
            </w:r>
            <w:proofErr w:type="spellEnd"/>
          </w:p>
        </w:tc>
      </w:tr>
      <w:tr w:rsidR="000536AC" w:rsidRPr="000536AC" w14:paraId="78B8709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272F3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  <w:b/>
                <w:bCs/>
              </w:rPr>
              <w:t>Physics &amp; Phantom Testing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0AF64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Requires a medical physics survey, but places less emphasis on formal, standardized phantom scanning for the application.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15645F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  <w:b/>
                <w:bCs/>
              </w:rPr>
              <w:t>Mandatory phantom scanning and data analysis</w:t>
            </w:r>
            <w:r w:rsidRPr="000536AC">
              <w:rPr>
                <w:rFonts w:ascii="Arial" w:hAnsi="Arial" w:cs="Arial"/>
              </w:rPr>
              <w:t xml:space="preserve"> are required directly within the application to assess system image quality and dose.</w:t>
            </w:r>
          </w:p>
        </w:tc>
      </w:tr>
      <w:tr w:rsidR="000536AC" w:rsidRPr="000536AC" w14:paraId="5E5995B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365A2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  <w:b/>
                <w:bCs/>
              </w:rPr>
              <w:t>Clinical Case Studies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1ED48A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 xml:space="preserve">Requires diagnostic-quality case studies and their final reports, favoring </w:t>
            </w:r>
            <w:r w:rsidRPr="000536AC">
              <w:rPr>
                <w:rFonts w:ascii="Arial" w:hAnsi="Arial" w:cs="Arial"/>
                <w:b/>
                <w:bCs/>
              </w:rPr>
              <w:t>both normal and abnormal cases</w:t>
            </w:r>
            <w:r w:rsidRPr="000536AC">
              <w:rPr>
                <w:rFonts w:ascii="Arial" w:hAnsi="Arial" w:cs="Arial"/>
              </w:rPr>
              <w:t xml:space="preserve"> to verify interpretive accuracy.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CC800F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 xml:space="preserve">Requires </w:t>
            </w:r>
            <w:r w:rsidRPr="000536AC">
              <w:rPr>
                <w:rFonts w:ascii="Arial" w:hAnsi="Arial" w:cs="Arial"/>
                <w:b/>
                <w:bCs/>
              </w:rPr>
              <w:t>three patient case studies per machine</w:t>
            </w:r>
            <w:r w:rsidRPr="000536AC">
              <w:rPr>
                <w:rFonts w:ascii="Arial" w:hAnsi="Arial" w:cs="Arial"/>
              </w:rPr>
              <w:t>, leaning heavily toward standard, clear imaging data benchmarks.</w:t>
            </w:r>
          </w:p>
        </w:tc>
      </w:tr>
      <w:tr w:rsidR="000536AC" w:rsidRPr="000536AC" w14:paraId="343ED86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083C4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  <w:b/>
                <w:bCs/>
              </w:rPr>
              <w:t>Continuing Education (CE)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BAF3A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  <w:b/>
                <w:bCs/>
              </w:rPr>
              <w:t>Strictly defined</w:t>
            </w:r>
            <w:r w:rsidRPr="000536AC">
              <w:rPr>
                <w:rFonts w:ascii="Arial" w:hAnsi="Arial" w:cs="Arial"/>
              </w:rPr>
              <w:t>: e.g., Technical Directors must document 15 hours of CT-related CE over 3 years (with 3 hours strictly on radiation safety).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5E0050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Requires proof of appropriate licensing, training, and active medical/dental board status, but relies more on vendor-agnostic standards.</w:t>
            </w:r>
          </w:p>
        </w:tc>
      </w:tr>
      <w:tr w:rsidR="000536AC" w:rsidRPr="000536AC" w14:paraId="0D0985AC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00AB00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  <w:b/>
                <w:bCs/>
              </w:rPr>
              <w:t>Remediation Process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AD190F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Uses an application-deferral and detailed review mechanism for deficiencies.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A72A2B" w14:textId="77777777" w:rsidR="000536AC" w:rsidRPr="000536AC" w:rsidRDefault="000536AC" w:rsidP="000536AC">
            <w:pPr>
              <w:spacing w:after="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 xml:space="preserve">Offers a structured </w:t>
            </w:r>
            <w:r w:rsidRPr="000536AC">
              <w:rPr>
                <w:rFonts w:ascii="Arial" w:hAnsi="Arial" w:cs="Arial"/>
                <w:b/>
                <w:bCs/>
              </w:rPr>
              <w:t>60-day corrective action period</w:t>
            </w:r>
            <w:r w:rsidRPr="000536AC">
              <w:rPr>
                <w:rFonts w:ascii="Arial" w:hAnsi="Arial" w:cs="Arial"/>
              </w:rPr>
              <w:t xml:space="preserve"> if a facility meets at least 90% of the initial standards.</w:t>
            </w:r>
          </w:p>
        </w:tc>
      </w:tr>
    </w:tbl>
    <w:p w14:paraId="4159C6FD" w14:textId="77777777" w:rsidR="000536AC" w:rsidRPr="000536AC" w:rsidRDefault="000536AC" w:rsidP="000536AC">
      <w:pPr>
        <w:spacing w:after="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pict w14:anchorId="4A67834E">
          <v:rect id="_x0000_i1061" style="width:0;height:.75pt" o:hralign="center" o:hrstd="t" o:hr="t" fillcolor="#a0a0a0" stroked="f"/>
        </w:pict>
      </w:r>
    </w:p>
    <w:p w14:paraId="2C33B7E5" w14:textId="77777777" w:rsidR="000536AC" w:rsidRPr="000536AC" w:rsidRDefault="000536AC" w:rsidP="000536AC">
      <w:pPr>
        <w:spacing w:before="120" w:after="12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Operational Differences</w:t>
      </w:r>
    </w:p>
    <w:p w14:paraId="572299D1" w14:textId="77777777" w:rsidR="000536AC" w:rsidRPr="000536AC" w:rsidRDefault="000536AC" w:rsidP="000536AC">
      <w:pPr>
        <w:spacing w:before="120" w:after="12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1. Case Study Selection</w:t>
      </w:r>
    </w:p>
    <w:p w14:paraId="6573C7A8" w14:textId="77777777" w:rsidR="000536AC" w:rsidRPr="000536AC" w:rsidRDefault="000536AC" w:rsidP="000536AC">
      <w:pPr>
        <w:spacing w:after="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When submitting clinical data to the IAC Dental CT portal, you must provide recent scans showing the interpretive and technical capabilities of your practice. IAC actively reviews how </w:t>
      </w:r>
      <w:r w:rsidRPr="000536AC">
        <w:rPr>
          <w:rFonts w:ascii="Arial" w:hAnsi="Arial" w:cs="Arial"/>
        </w:rPr>
        <w:lastRenderedPageBreak/>
        <w:t xml:space="preserve">your staff handles anomalies or pathologies. </w:t>
      </w:r>
      <w:hyperlink r:id="rId6" w:history="1">
        <w:proofErr w:type="spellStart"/>
        <w:r w:rsidRPr="000536AC">
          <w:rPr>
            <w:rStyle w:val="Hyperlink"/>
            <w:rFonts w:ascii="Arial" w:hAnsi="Arial" w:cs="Arial"/>
          </w:rPr>
          <w:t>RadSite</w:t>
        </w:r>
        <w:proofErr w:type="spellEnd"/>
      </w:hyperlink>
      <w:r w:rsidRPr="000536AC">
        <w:rPr>
          <w:rFonts w:ascii="Arial" w:hAnsi="Arial" w:cs="Arial"/>
        </w:rPr>
        <w:t xml:space="preserve"> focuses on the baseline precision and technical consistency of the machine protocols under standard operating conditions. [3, 7, 8] </w:t>
      </w:r>
    </w:p>
    <w:p w14:paraId="25BF64FB" w14:textId="77777777" w:rsidR="000536AC" w:rsidRPr="000536AC" w:rsidRDefault="000536AC" w:rsidP="000536AC">
      <w:pPr>
        <w:spacing w:before="120" w:after="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2. Radiation Dose &amp; QC Tracking</w:t>
      </w:r>
    </w:p>
    <w:p w14:paraId="3A91A8B5" w14:textId="77777777" w:rsidR="000536AC" w:rsidRPr="000536AC" w:rsidRDefault="000536AC" w:rsidP="000536AC">
      <w:pPr>
        <w:numPr>
          <w:ilvl w:val="0"/>
          <w:numId w:val="2"/>
        </w:numPr>
        <w:spacing w:before="120" w:after="0" w:line="240" w:lineRule="auto"/>
        <w:rPr>
          <w:rFonts w:ascii="Arial" w:hAnsi="Arial" w:cs="Arial"/>
        </w:rPr>
      </w:pPr>
      <w:r w:rsidRPr="000536AC">
        <w:rPr>
          <w:rFonts w:ascii="Arial" w:hAnsi="Arial" w:cs="Arial"/>
          <w:b/>
          <w:bCs/>
        </w:rPr>
        <w:t>IAC</w:t>
      </w:r>
      <w:r w:rsidRPr="000536AC">
        <w:rPr>
          <w:rFonts w:ascii="Arial" w:hAnsi="Arial" w:cs="Arial"/>
        </w:rPr>
        <w:t xml:space="preserve"> requires dosimetry evaluation tailored to the specific adult or pediatric protocols </w:t>
      </w:r>
      <w:proofErr w:type="gramStart"/>
      <w:r w:rsidRPr="000536AC">
        <w:rPr>
          <w:rFonts w:ascii="Arial" w:hAnsi="Arial" w:cs="Arial"/>
        </w:rPr>
        <w:t>most commonly used</w:t>
      </w:r>
      <w:proofErr w:type="gramEnd"/>
      <w:r w:rsidRPr="000536AC">
        <w:rPr>
          <w:rFonts w:ascii="Arial" w:hAnsi="Arial" w:cs="Arial"/>
        </w:rPr>
        <w:t xml:space="preserve"> at your facility (up to 6 distinct protocols). [9] </w:t>
      </w:r>
    </w:p>
    <w:p w14:paraId="0101F216" w14:textId="77777777" w:rsidR="000536AC" w:rsidRPr="000536AC" w:rsidRDefault="000536AC" w:rsidP="000536AC">
      <w:pPr>
        <w:numPr>
          <w:ilvl w:val="0"/>
          <w:numId w:val="2"/>
        </w:numPr>
        <w:spacing w:before="120" w:after="0" w:line="240" w:lineRule="auto"/>
        <w:rPr>
          <w:rFonts w:ascii="Arial" w:hAnsi="Arial" w:cs="Arial"/>
        </w:rPr>
      </w:pPr>
      <w:proofErr w:type="spellStart"/>
      <w:r w:rsidRPr="000536AC">
        <w:rPr>
          <w:rFonts w:ascii="Arial" w:hAnsi="Arial" w:cs="Arial"/>
          <w:b/>
          <w:bCs/>
        </w:rPr>
        <w:t>RadSite</w:t>
      </w:r>
      <w:proofErr w:type="spellEnd"/>
      <w:r w:rsidRPr="000536AC">
        <w:rPr>
          <w:rFonts w:ascii="Arial" w:hAnsi="Arial" w:cs="Arial"/>
        </w:rPr>
        <w:t xml:space="preserve"> closely monitors your ongoing tracking of radiation exposure and local shielding verifications, using a comprehensive, vendor-agnostic system to verify that low-dose, high-resolution parameters are met. [7, 10, 11] </w:t>
      </w:r>
    </w:p>
    <w:p w14:paraId="42B0F0A9" w14:textId="77777777" w:rsidR="000536AC" w:rsidRPr="000536AC" w:rsidRDefault="000536AC" w:rsidP="000536AC">
      <w:pPr>
        <w:spacing w:before="120" w:after="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3. Administrative Experience</w:t>
      </w:r>
    </w:p>
    <w:p w14:paraId="190D65DB" w14:textId="77777777" w:rsidR="000536AC" w:rsidRPr="000536AC" w:rsidRDefault="000536AC" w:rsidP="000536AC">
      <w:pPr>
        <w:spacing w:before="120" w:after="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Both organizations provide fully online application processes. However, the </w:t>
      </w:r>
      <w:hyperlink r:id="rId7" w:history="1">
        <w:proofErr w:type="spellStart"/>
        <w:r w:rsidRPr="000536AC">
          <w:rPr>
            <w:rStyle w:val="Hyperlink"/>
            <w:rFonts w:ascii="Arial" w:hAnsi="Arial" w:cs="Arial"/>
          </w:rPr>
          <w:t>RadSite</w:t>
        </w:r>
        <w:proofErr w:type="spellEnd"/>
        <w:r w:rsidRPr="000536AC">
          <w:rPr>
            <w:rStyle w:val="Hyperlink"/>
            <w:rFonts w:ascii="Arial" w:hAnsi="Arial" w:cs="Arial"/>
          </w:rPr>
          <w:t xml:space="preserve"> Portal</w:t>
        </w:r>
      </w:hyperlink>
      <w:r w:rsidRPr="000536AC">
        <w:rPr>
          <w:rFonts w:ascii="Arial" w:hAnsi="Arial" w:cs="Arial"/>
        </w:rPr>
        <w:t xml:space="preserve"> is frequently highlighted for its milestone-based tracking and dedicated personal account managers to assist dental offices through the paperwork. [4, 6, 12] </w:t>
      </w:r>
    </w:p>
    <w:p w14:paraId="32093510" w14:textId="77777777" w:rsidR="000536AC" w:rsidRPr="000536AC" w:rsidRDefault="000536AC" w:rsidP="000536AC">
      <w:pPr>
        <w:spacing w:before="120" w:after="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To help determine the best path for your office, let me know:</w:t>
      </w:r>
    </w:p>
    <w:p w14:paraId="26456AA0" w14:textId="77777777" w:rsidR="000536AC" w:rsidRPr="000536AC" w:rsidRDefault="000536AC" w:rsidP="000536AC">
      <w:pPr>
        <w:numPr>
          <w:ilvl w:val="0"/>
          <w:numId w:val="3"/>
        </w:numPr>
        <w:spacing w:before="120" w:after="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Is your primary goal </w:t>
      </w:r>
      <w:r w:rsidRPr="000536AC">
        <w:rPr>
          <w:rFonts w:ascii="Arial" w:hAnsi="Arial" w:cs="Arial"/>
          <w:b/>
          <w:bCs/>
        </w:rPr>
        <w:t>CMS Medicare/Medicaid compliance</w:t>
      </w:r>
      <w:r w:rsidRPr="000536AC">
        <w:rPr>
          <w:rFonts w:ascii="Arial" w:hAnsi="Arial" w:cs="Arial"/>
        </w:rPr>
        <w:t xml:space="preserve">, or are you satisfying a specific </w:t>
      </w:r>
      <w:r w:rsidRPr="000536AC">
        <w:rPr>
          <w:rFonts w:ascii="Arial" w:hAnsi="Arial" w:cs="Arial"/>
          <w:b/>
          <w:bCs/>
        </w:rPr>
        <w:t>private insurance/state mandate</w:t>
      </w:r>
      <w:r w:rsidRPr="000536AC">
        <w:rPr>
          <w:rFonts w:ascii="Arial" w:hAnsi="Arial" w:cs="Arial"/>
        </w:rPr>
        <w:t>?</w:t>
      </w:r>
    </w:p>
    <w:p w14:paraId="50183E5C" w14:textId="77777777" w:rsidR="000536AC" w:rsidRPr="000536AC" w:rsidRDefault="000536AC" w:rsidP="000536AC">
      <w:pPr>
        <w:numPr>
          <w:ilvl w:val="0"/>
          <w:numId w:val="3"/>
        </w:numPr>
        <w:spacing w:before="120" w:after="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What </w:t>
      </w:r>
      <w:r w:rsidRPr="000536AC">
        <w:rPr>
          <w:rFonts w:ascii="Arial" w:hAnsi="Arial" w:cs="Arial"/>
          <w:b/>
          <w:bCs/>
        </w:rPr>
        <w:t>brand and model</w:t>
      </w:r>
      <w:r w:rsidRPr="000536AC">
        <w:rPr>
          <w:rFonts w:ascii="Arial" w:hAnsi="Arial" w:cs="Arial"/>
        </w:rPr>
        <w:t xml:space="preserve"> of CBCT machine do you currently operate?</w:t>
      </w:r>
    </w:p>
    <w:p w14:paraId="4D1D3F24" w14:textId="77777777" w:rsidR="000536AC" w:rsidRPr="000536AC" w:rsidRDefault="000536AC" w:rsidP="000536AC">
      <w:pPr>
        <w:numPr>
          <w:ilvl w:val="0"/>
          <w:numId w:val="3"/>
        </w:numPr>
        <w:spacing w:before="120" w:after="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Do you have an active relationship with a </w:t>
      </w:r>
      <w:r w:rsidRPr="000536AC">
        <w:rPr>
          <w:rFonts w:ascii="Arial" w:hAnsi="Arial" w:cs="Arial"/>
          <w:b/>
          <w:bCs/>
        </w:rPr>
        <w:t>certified medical physicist</w:t>
      </w:r>
      <w:r w:rsidRPr="000536AC">
        <w:rPr>
          <w:rFonts w:ascii="Arial" w:hAnsi="Arial" w:cs="Arial"/>
        </w:rPr>
        <w:t xml:space="preserve">, or will you need the accrediting body to assist with testing protocols? [12, 13, 14, 15, 16] </w:t>
      </w:r>
    </w:p>
    <w:p w14:paraId="760C1B3F" w14:textId="77777777" w:rsidR="000536AC" w:rsidRPr="000536AC" w:rsidRDefault="000536AC" w:rsidP="000536AC">
      <w:pPr>
        <w:spacing w:after="0" w:line="240" w:lineRule="auto"/>
        <w:rPr>
          <w:rFonts w:ascii="Arial" w:hAnsi="Arial" w:cs="Arial"/>
        </w:rPr>
      </w:pPr>
    </w:p>
    <w:p w14:paraId="497E318D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[1] </w:t>
      </w:r>
      <w:hyperlink r:id="rId8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https://intersocietal.org</w:t>
        </w:r>
      </w:hyperlink>
    </w:p>
    <w:p w14:paraId="093FDD32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[2] </w:t>
      </w:r>
      <w:hyperlink r:id="rId9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https://www.google.com</w:t>
        </w:r>
      </w:hyperlink>
    </w:p>
    <w:p w14:paraId="72157B03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[3] </w:t>
      </w:r>
      <w:hyperlink r:id="rId10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https://www.cardioserv.net</w:t>
        </w:r>
      </w:hyperlink>
    </w:p>
    <w:p w14:paraId="3D1D169B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[4] </w:t>
      </w:r>
      <w:hyperlink r:id="rId11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https://www.beamreaders.com</w:t>
        </w:r>
      </w:hyperlink>
    </w:p>
    <w:p w14:paraId="1FF8FD2C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[5] </w:t>
      </w:r>
      <w:hyperlink r:id="rId12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https://intersocietal.org</w:t>
        </w:r>
      </w:hyperlink>
    </w:p>
    <w:p w14:paraId="2E1531B0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[6] </w:t>
      </w:r>
      <w:hyperlink r:id="rId13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https://radsitequality.com</w:t>
        </w:r>
      </w:hyperlink>
    </w:p>
    <w:p w14:paraId="7E200952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[7] </w:t>
      </w:r>
      <w:hyperlink r:id="rId14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https://radsitequality.com</w:t>
        </w:r>
      </w:hyperlink>
    </w:p>
    <w:p w14:paraId="2E128D92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[8] </w:t>
      </w:r>
      <w:hyperlink r:id="rId15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https://intersocietal.org</w:t>
        </w:r>
      </w:hyperlink>
    </w:p>
    <w:p w14:paraId="18CDDA68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[9] </w:t>
      </w:r>
      <w:hyperlink r:id="rId16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https://amos3.aapm.org</w:t>
        </w:r>
      </w:hyperlink>
    </w:p>
    <w:p w14:paraId="2C407C62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[10] </w:t>
      </w:r>
      <w:hyperlink r:id="rId17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https://radsitequality.com</w:t>
        </w:r>
      </w:hyperlink>
    </w:p>
    <w:p w14:paraId="40F082B5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[11] </w:t>
      </w:r>
      <w:hyperlink r:id="rId18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https://radsitequality.com</w:t>
        </w:r>
      </w:hyperlink>
    </w:p>
    <w:p w14:paraId="65D3420D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[12] </w:t>
      </w:r>
      <w:hyperlink r:id="rId19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https://radsitequality.com</w:t>
        </w:r>
      </w:hyperlink>
    </w:p>
    <w:p w14:paraId="7499E6EE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[13] </w:t>
      </w:r>
      <w:hyperlink r:id="rId20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https://radsitequality.com</w:t>
        </w:r>
      </w:hyperlink>
    </w:p>
    <w:p w14:paraId="4F3D1C1D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[14] </w:t>
      </w:r>
      <w:hyperlink r:id="rId21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https://www.nysdental.org</w:t>
        </w:r>
      </w:hyperlink>
    </w:p>
    <w:p w14:paraId="766C74DA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[15] </w:t>
      </w:r>
      <w:hyperlink r:id="rId22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https://radser.com</w:t>
        </w:r>
      </w:hyperlink>
    </w:p>
    <w:p w14:paraId="39CBB3C0" w14:textId="77777777" w:rsidR="000536AC" w:rsidRPr="000536AC" w:rsidRDefault="000536AC" w:rsidP="000536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536AC">
        <w:rPr>
          <w:rFonts w:ascii="Arial" w:hAnsi="Arial" w:cs="Arial"/>
          <w:sz w:val="20"/>
          <w:szCs w:val="20"/>
        </w:rPr>
        <w:t xml:space="preserve">[16] </w:t>
      </w:r>
      <w:hyperlink r:id="rId23" w:history="1">
        <w:r w:rsidRPr="000536AC">
          <w:rPr>
            <w:rStyle w:val="Hyperlink"/>
            <w:rFonts w:ascii="Arial" w:hAnsi="Arial" w:cs="Arial"/>
            <w:sz w:val="20"/>
            <w:szCs w:val="20"/>
          </w:rPr>
          <w:t>https://intersocietal.org</w:t>
        </w:r>
      </w:hyperlink>
    </w:p>
    <w:p w14:paraId="349BE979" w14:textId="26778CA5" w:rsidR="000536AC" w:rsidRDefault="000536A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35B5C13" w14:textId="77777777" w:rsidR="000536AC" w:rsidRDefault="000536AC" w:rsidP="00AE15D9">
      <w:pPr>
        <w:spacing w:after="0" w:line="240" w:lineRule="auto"/>
        <w:rPr>
          <w:rFonts w:ascii="Arial" w:hAnsi="Arial" w:cs="Arial"/>
        </w:rPr>
      </w:pPr>
    </w:p>
    <w:p w14:paraId="208AFAD9" w14:textId="3FC8A1F7" w:rsidR="000536AC" w:rsidRPr="000536AC" w:rsidRDefault="000536AC" w:rsidP="000536AC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0536AC">
        <w:rPr>
          <w:rFonts w:ascii="Arial" w:hAnsi="Arial" w:cs="Arial"/>
          <w:b/>
          <w:bCs/>
          <w:sz w:val="40"/>
          <w:szCs w:val="40"/>
        </w:rPr>
        <w:t xml:space="preserve">IAC vs </w:t>
      </w:r>
      <w:proofErr w:type="spellStart"/>
      <w:r w:rsidRPr="000536AC">
        <w:rPr>
          <w:rFonts w:ascii="Arial" w:hAnsi="Arial" w:cs="Arial"/>
          <w:b/>
          <w:bCs/>
          <w:sz w:val="40"/>
          <w:szCs w:val="40"/>
        </w:rPr>
        <w:t>Radsite</w:t>
      </w:r>
      <w:proofErr w:type="spellEnd"/>
      <w:r>
        <w:rPr>
          <w:rFonts w:ascii="Arial" w:hAnsi="Arial" w:cs="Arial"/>
          <w:b/>
          <w:bCs/>
          <w:sz w:val="40"/>
          <w:szCs w:val="40"/>
        </w:rPr>
        <w:t xml:space="preserve"> </w:t>
      </w:r>
      <w:r w:rsidRPr="000536AC">
        <w:rPr>
          <w:rFonts w:ascii="Arial" w:hAnsi="Arial" w:cs="Arial"/>
          <w:i/>
          <w:iCs/>
          <w:sz w:val="28"/>
          <w:szCs w:val="28"/>
        </w:rPr>
        <w:t xml:space="preserve">- </w:t>
      </w:r>
      <w:r>
        <w:rPr>
          <w:rFonts w:ascii="Arial" w:hAnsi="Arial" w:cs="Arial"/>
          <w:i/>
          <w:iCs/>
          <w:sz w:val="28"/>
          <w:szCs w:val="28"/>
        </w:rPr>
        <w:t>Copilot</w:t>
      </w:r>
    </w:p>
    <w:p w14:paraId="4E072FA9" w14:textId="77777777" w:rsidR="000536AC" w:rsidRDefault="000536AC" w:rsidP="00AE15D9">
      <w:pPr>
        <w:spacing w:after="0" w:line="240" w:lineRule="auto"/>
        <w:rPr>
          <w:rFonts w:ascii="Arial" w:hAnsi="Arial" w:cs="Arial"/>
        </w:rPr>
      </w:pPr>
    </w:p>
    <w:p w14:paraId="704916EC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  <w:b/>
          <w:bCs/>
        </w:rPr>
        <w:t>Short answer:</w:t>
      </w:r>
      <w:r w:rsidRPr="000536AC">
        <w:rPr>
          <w:rFonts w:ascii="Arial" w:hAnsi="Arial" w:cs="Arial"/>
        </w:rPr>
        <w:t xml:space="preserve"> IAC Dental CT accreditation is </w:t>
      </w:r>
      <w:r w:rsidRPr="000536AC">
        <w:rPr>
          <w:rFonts w:ascii="Arial" w:hAnsi="Arial" w:cs="Arial"/>
          <w:b/>
          <w:bCs/>
        </w:rPr>
        <w:t>much more detailed, dental</w:t>
      </w:r>
      <w:r w:rsidRPr="000536AC">
        <w:rPr>
          <w:rFonts w:ascii="Arial" w:hAnsi="Arial" w:cs="Arial"/>
          <w:b/>
          <w:bCs/>
        </w:rPr>
        <w:noBreakHyphen/>
        <w:t>specific, and clinically rigorous</w:t>
      </w:r>
      <w:r w:rsidRPr="000536AC">
        <w:rPr>
          <w:rFonts w:ascii="Arial" w:hAnsi="Arial" w:cs="Arial"/>
        </w:rPr>
        <w:t xml:space="preserve">, while </w:t>
      </w:r>
      <w:proofErr w:type="spellStart"/>
      <w:r w:rsidRPr="000536AC">
        <w:rPr>
          <w:rFonts w:ascii="Arial" w:hAnsi="Arial" w:cs="Arial"/>
        </w:rPr>
        <w:t>RadSite’s</w:t>
      </w:r>
      <w:proofErr w:type="spellEnd"/>
      <w:r w:rsidRPr="000536AC">
        <w:rPr>
          <w:rFonts w:ascii="Arial" w:hAnsi="Arial" w:cs="Arial"/>
        </w:rPr>
        <w:t xml:space="preserve"> CBCT accreditation is </w:t>
      </w:r>
      <w:r w:rsidRPr="000536AC">
        <w:rPr>
          <w:rFonts w:ascii="Arial" w:hAnsi="Arial" w:cs="Arial"/>
          <w:b/>
          <w:bCs/>
        </w:rPr>
        <w:t>broader, more streamlined, and less prescriptive</w:t>
      </w:r>
      <w:r w:rsidRPr="000536AC">
        <w:rPr>
          <w:rFonts w:ascii="Arial" w:hAnsi="Arial" w:cs="Arial"/>
        </w:rPr>
        <w:t xml:space="preserve">, even though </w:t>
      </w:r>
      <w:proofErr w:type="spellStart"/>
      <w:r w:rsidRPr="000536AC">
        <w:rPr>
          <w:rFonts w:ascii="Arial" w:hAnsi="Arial" w:cs="Arial"/>
        </w:rPr>
        <w:t>RadSite</w:t>
      </w:r>
      <w:proofErr w:type="spellEnd"/>
      <w:r w:rsidRPr="000536AC">
        <w:rPr>
          <w:rFonts w:ascii="Arial" w:hAnsi="Arial" w:cs="Arial"/>
        </w:rPr>
        <w:t xml:space="preserve"> </w:t>
      </w:r>
      <w:r w:rsidRPr="000536AC">
        <w:rPr>
          <w:rFonts w:ascii="Arial" w:hAnsi="Arial" w:cs="Arial"/>
          <w:i/>
          <w:iCs/>
        </w:rPr>
        <w:t>does</w:t>
      </w:r>
      <w:r w:rsidRPr="000536AC">
        <w:rPr>
          <w:rFonts w:ascii="Arial" w:hAnsi="Arial" w:cs="Arial"/>
        </w:rPr>
        <w:t xml:space="preserve"> have a dedicated Cone Beam CT (CBCT) module. Below is a fully grounded, citation</w:t>
      </w:r>
      <w:r w:rsidRPr="000536AC">
        <w:rPr>
          <w:rFonts w:ascii="Arial" w:hAnsi="Arial" w:cs="Arial"/>
        </w:rPr>
        <w:noBreakHyphen/>
        <w:t>based comparison using the latest published standards from both organizations.</w:t>
      </w:r>
    </w:p>
    <w:p w14:paraId="3F0153C5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Segoe UI Emoji" w:hAnsi="Segoe UI Emoji" w:cs="Segoe UI Emoji"/>
          <w:b/>
          <w:bCs/>
        </w:rPr>
        <w:t>🦷</w:t>
      </w:r>
      <w:r w:rsidRPr="000536AC">
        <w:rPr>
          <w:rFonts w:ascii="Arial" w:hAnsi="Arial" w:cs="Arial"/>
          <w:b/>
          <w:bCs/>
        </w:rPr>
        <w:t xml:space="preserve"> IAC vs. </w:t>
      </w:r>
      <w:proofErr w:type="spellStart"/>
      <w:r w:rsidRPr="000536AC">
        <w:rPr>
          <w:rFonts w:ascii="Arial" w:hAnsi="Arial" w:cs="Arial"/>
          <w:b/>
          <w:bCs/>
        </w:rPr>
        <w:t>RadSite</w:t>
      </w:r>
      <w:proofErr w:type="spellEnd"/>
      <w:r w:rsidRPr="000536AC">
        <w:rPr>
          <w:rFonts w:ascii="Arial" w:hAnsi="Arial" w:cs="Arial"/>
          <w:b/>
          <w:bCs/>
        </w:rPr>
        <w:t>: Dental CBCT Accreditation Requirements (2024–2026)</w:t>
      </w:r>
    </w:p>
    <w:p w14:paraId="30F7861B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Segoe UI Emoji" w:hAnsi="Segoe UI Emoji" w:cs="Segoe UI Emoji"/>
          <w:b/>
          <w:bCs/>
        </w:rPr>
        <w:t>⭐</w:t>
      </w:r>
      <w:r w:rsidRPr="000536AC">
        <w:rPr>
          <w:rFonts w:ascii="Arial" w:hAnsi="Arial" w:cs="Arial"/>
          <w:b/>
          <w:bCs/>
        </w:rPr>
        <w:t xml:space="preserve"> Concise takeaway</w:t>
      </w:r>
    </w:p>
    <w:p w14:paraId="22E095F9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If you are a dental or OMS practice performing CBCT, </w:t>
      </w:r>
      <w:r w:rsidRPr="000536AC">
        <w:rPr>
          <w:rFonts w:ascii="Arial" w:hAnsi="Arial" w:cs="Arial"/>
          <w:b/>
          <w:bCs/>
        </w:rPr>
        <w:t>IAC Dental CT</w:t>
      </w:r>
      <w:r w:rsidRPr="000536AC">
        <w:rPr>
          <w:rFonts w:ascii="Arial" w:hAnsi="Arial" w:cs="Arial"/>
        </w:rPr>
        <w:t xml:space="preserve"> is the more clinically robust and dental</w:t>
      </w:r>
      <w:r w:rsidRPr="000536AC">
        <w:rPr>
          <w:rFonts w:ascii="Arial" w:hAnsi="Arial" w:cs="Arial"/>
        </w:rPr>
        <w:noBreakHyphen/>
        <w:t>specific program, with strict personnel qualifications, physicist involvement, case</w:t>
      </w:r>
      <w:r w:rsidRPr="000536AC">
        <w:rPr>
          <w:rFonts w:ascii="Arial" w:hAnsi="Arial" w:cs="Arial"/>
        </w:rPr>
        <w:noBreakHyphen/>
        <w:t xml:space="preserve">study requirements, and detailed QC/QI standards. </w:t>
      </w:r>
      <w:proofErr w:type="spellStart"/>
      <w:r w:rsidRPr="000536AC">
        <w:rPr>
          <w:rFonts w:ascii="Arial" w:hAnsi="Arial" w:cs="Arial"/>
          <w:b/>
          <w:bCs/>
        </w:rPr>
        <w:t>RadSite</w:t>
      </w:r>
      <w:proofErr w:type="spellEnd"/>
      <w:r w:rsidRPr="000536AC">
        <w:rPr>
          <w:rFonts w:ascii="Arial" w:hAnsi="Arial" w:cs="Arial"/>
          <w:b/>
          <w:bCs/>
        </w:rPr>
        <w:t xml:space="preserve"> CBCT</w:t>
      </w:r>
      <w:r w:rsidRPr="000536AC">
        <w:rPr>
          <w:rFonts w:ascii="Arial" w:hAnsi="Arial" w:cs="Arial"/>
        </w:rPr>
        <w:t xml:space="preserve"> is valid for CMS MIPPA compliance, but its requirements are </w:t>
      </w:r>
      <w:r w:rsidRPr="000536AC">
        <w:rPr>
          <w:rFonts w:ascii="Arial" w:hAnsi="Arial" w:cs="Arial"/>
          <w:b/>
          <w:bCs/>
        </w:rPr>
        <w:t>less dental</w:t>
      </w:r>
      <w:r w:rsidRPr="000536AC">
        <w:rPr>
          <w:rFonts w:ascii="Arial" w:hAnsi="Arial" w:cs="Arial"/>
          <w:b/>
          <w:bCs/>
        </w:rPr>
        <w:noBreakHyphen/>
        <w:t>specific</w:t>
      </w:r>
      <w:r w:rsidRPr="000536AC">
        <w:rPr>
          <w:rFonts w:ascii="Arial" w:hAnsi="Arial" w:cs="Arial"/>
        </w:rPr>
        <w:t>, more administrative, and designed for a wide range of imaging providers.</w:t>
      </w:r>
    </w:p>
    <w:p w14:paraId="1CE634F8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Segoe UI Emoji" w:hAnsi="Segoe UI Emoji" w:cs="Segoe UI Emoji"/>
          <w:b/>
          <w:bCs/>
        </w:rPr>
        <w:t>📘</w:t>
      </w:r>
      <w:r w:rsidRPr="000536AC">
        <w:rPr>
          <w:rFonts w:ascii="Arial" w:hAnsi="Arial" w:cs="Arial"/>
          <w:b/>
          <w:bCs/>
        </w:rPr>
        <w:t xml:space="preserve"> 1. Scope &amp; Program Focus</w:t>
      </w:r>
    </w:p>
    <w:p w14:paraId="468ADAD2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IAC Dental CT (CBCT)</w:t>
      </w:r>
    </w:p>
    <w:p w14:paraId="57F98420" w14:textId="77777777" w:rsidR="000536AC" w:rsidRPr="000536AC" w:rsidRDefault="000536AC" w:rsidP="000536AC">
      <w:pPr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Dedicated </w:t>
      </w:r>
      <w:r w:rsidRPr="000536AC">
        <w:rPr>
          <w:rFonts w:ascii="Arial" w:hAnsi="Arial" w:cs="Arial"/>
          <w:b/>
          <w:bCs/>
        </w:rPr>
        <w:t>Dental CT accreditation program</w:t>
      </w:r>
      <w:r w:rsidRPr="000536AC">
        <w:rPr>
          <w:rFonts w:ascii="Arial" w:hAnsi="Arial" w:cs="Arial"/>
        </w:rPr>
        <w:t xml:space="preserve"> specifically for CBCT used in dentistry and OMS. </w:t>
      </w:r>
    </w:p>
    <w:p w14:paraId="1A4EB7AA" w14:textId="77777777" w:rsidR="000536AC" w:rsidRPr="000536AC" w:rsidRDefault="000536AC" w:rsidP="000536AC">
      <w:pPr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Standards published originally in 2018, updated with AI guidance April 2025. </w:t>
      </w:r>
    </w:p>
    <w:p w14:paraId="58E8A7C8" w14:textId="77777777" w:rsidR="000536AC" w:rsidRPr="000536AC" w:rsidRDefault="000536AC" w:rsidP="000536AC">
      <w:pPr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Focus: </w:t>
      </w:r>
      <w:r w:rsidRPr="000536AC">
        <w:rPr>
          <w:rFonts w:ascii="Arial" w:hAnsi="Arial" w:cs="Arial"/>
          <w:b/>
          <w:bCs/>
        </w:rPr>
        <w:t>clinical quality</w:t>
      </w:r>
      <w:r w:rsidRPr="000536AC">
        <w:rPr>
          <w:rFonts w:ascii="Arial" w:hAnsi="Arial" w:cs="Arial"/>
        </w:rPr>
        <w:t xml:space="preserve">, </w:t>
      </w:r>
      <w:r w:rsidRPr="000536AC">
        <w:rPr>
          <w:rFonts w:ascii="Arial" w:hAnsi="Arial" w:cs="Arial"/>
          <w:b/>
          <w:bCs/>
        </w:rPr>
        <w:t>interpretation quality</w:t>
      </w:r>
      <w:r w:rsidRPr="000536AC">
        <w:rPr>
          <w:rFonts w:ascii="Arial" w:hAnsi="Arial" w:cs="Arial"/>
        </w:rPr>
        <w:t xml:space="preserve">, </w:t>
      </w:r>
      <w:r w:rsidRPr="000536AC">
        <w:rPr>
          <w:rFonts w:ascii="Arial" w:hAnsi="Arial" w:cs="Arial"/>
          <w:b/>
          <w:bCs/>
        </w:rPr>
        <w:t>peer review</w:t>
      </w:r>
      <w:r w:rsidRPr="000536AC">
        <w:rPr>
          <w:rFonts w:ascii="Arial" w:hAnsi="Arial" w:cs="Arial"/>
        </w:rPr>
        <w:t xml:space="preserve">, </w:t>
      </w:r>
      <w:r w:rsidRPr="000536AC">
        <w:rPr>
          <w:rFonts w:ascii="Arial" w:hAnsi="Arial" w:cs="Arial"/>
          <w:b/>
          <w:bCs/>
        </w:rPr>
        <w:t>case studies</w:t>
      </w:r>
      <w:r w:rsidRPr="000536AC">
        <w:rPr>
          <w:rFonts w:ascii="Arial" w:hAnsi="Arial" w:cs="Arial"/>
        </w:rPr>
        <w:t xml:space="preserve">, </w:t>
      </w:r>
      <w:r w:rsidRPr="000536AC">
        <w:rPr>
          <w:rFonts w:ascii="Arial" w:hAnsi="Arial" w:cs="Arial"/>
          <w:b/>
          <w:bCs/>
        </w:rPr>
        <w:t>protocol optimization</w:t>
      </w:r>
      <w:r w:rsidRPr="000536AC">
        <w:rPr>
          <w:rFonts w:ascii="Arial" w:hAnsi="Arial" w:cs="Arial"/>
        </w:rPr>
        <w:t xml:space="preserve">, </w:t>
      </w:r>
      <w:r w:rsidRPr="000536AC">
        <w:rPr>
          <w:rFonts w:ascii="Arial" w:hAnsi="Arial" w:cs="Arial"/>
          <w:b/>
          <w:bCs/>
        </w:rPr>
        <w:t>physicist QC</w:t>
      </w:r>
      <w:r w:rsidRPr="000536AC">
        <w:rPr>
          <w:rFonts w:ascii="Arial" w:hAnsi="Arial" w:cs="Arial"/>
        </w:rPr>
        <w:t xml:space="preserve">, and </w:t>
      </w:r>
      <w:r w:rsidRPr="000536AC">
        <w:rPr>
          <w:rFonts w:ascii="Arial" w:hAnsi="Arial" w:cs="Arial"/>
          <w:b/>
          <w:bCs/>
        </w:rPr>
        <w:t>dental</w:t>
      </w:r>
      <w:r w:rsidRPr="000536AC">
        <w:rPr>
          <w:rFonts w:ascii="Arial" w:hAnsi="Arial" w:cs="Arial"/>
          <w:b/>
          <w:bCs/>
        </w:rPr>
        <w:noBreakHyphen/>
        <w:t>specific workflows</w:t>
      </w:r>
      <w:r w:rsidRPr="000536AC">
        <w:rPr>
          <w:rFonts w:ascii="Arial" w:hAnsi="Arial" w:cs="Arial"/>
        </w:rPr>
        <w:t>.</w:t>
      </w:r>
    </w:p>
    <w:p w14:paraId="7079983E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proofErr w:type="spellStart"/>
      <w:r w:rsidRPr="000536AC">
        <w:rPr>
          <w:rFonts w:ascii="Arial" w:hAnsi="Arial" w:cs="Arial"/>
          <w:b/>
          <w:bCs/>
        </w:rPr>
        <w:t>RadSite</w:t>
      </w:r>
      <w:proofErr w:type="spellEnd"/>
      <w:r w:rsidRPr="000536AC">
        <w:rPr>
          <w:rFonts w:ascii="Arial" w:hAnsi="Arial" w:cs="Arial"/>
          <w:b/>
          <w:bCs/>
        </w:rPr>
        <w:t xml:space="preserve"> CBCT (Cone Beam CT MAP/ADI)</w:t>
      </w:r>
    </w:p>
    <w:p w14:paraId="03D274A5" w14:textId="77777777" w:rsidR="000536AC" w:rsidRPr="000536AC" w:rsidRDefault="000536AC" w:rsidP="000536AC">
      <w:pPr>
        <w:numPr>
          <w:ilvl w:val="0"/>
          <w:numId w:val="5"/>
        </w:numPr>
        <w:spacing w:after="120" w:line="240" w:lineRule="auto"/>
        <w:rPr>
          <w:rFonts w:ascii="Arial" w:hAnsi="Arial" w:cs="Arial"/>
        </w:rPr>
      </w:pPr>
      <w:proofErr w:type="spellStart"/>
      <w:r w:rsidRPr="000536AC">
        <w:rPr>
          <w:rFonts w:ascii="Arial" w:hAnsi="Arial" w:cs="Arial"/>
        </w:rPr>
        <w:t>RadSite</w:t>
      </w:r>
      <w:proofErr w:type="spellEnd"/>
      <w:r w:rsidRPr="000536AC">
        <w:rPr>
          <w:rFonts w:ascii="Arial" w:hAnsi="Arial" w:cs="Arial"/>
        </w:rPr>
        <w:t xml:space="preserve"> maintains a </w:t>
      </w:r>
      <w:r w:rsidRPr="000536AC">
        <w:rPr>
          <w:rFonts w:ascii="Arial" w:hAnsi="Arial" w:cs="Arial"/>
          <w:b/>
          <w:bCs/>
        </w:rPr>
        <w:t>Cone Beam CT ADI/MAP Standards &amp; Guide</w:t>
      </w:r>
      <w:r w:rsidRPr="000536AC">
        <w:rPr>
          <w:rFonts w:ascii="Arial" w:hAnsi="Arial" w:cs="Arial"/>
        </w:rPr>
        <w:t xml:space="preserve">, with versions updated through October 2024. </w:t>
      </w:r>
    </w:p>
    <w:p w14:paraId="3BD183A2" w14:textId="77777777" w:rsidR="000536AC" w:rsidRPr="000536AC" w:rsidRDefault="000536AC" w:rsidP="000536AC">
      <w:pPr>
        <w:numPr>
          <w:ilvl w:val="0"/>
          <w:numId w:val="5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CBCT is treated as a </w:t>
      </w:r>
      <w:r w:rsidRPr="000536AC">
        <w:rPr>
          <w:rFonts w:ascii="Arial" w:hAnsi="Arial" w:cs="Arial"/>
          <w:b/>
          <w:bCs/>
        </w:rPr>
        <w:t>specialty imaging module</w:t>
      </w:r>
      <w:r w:rsidRPr="000536AC">
        <w:rPr>
          <w:rFonts w:ascii="Arial" w:hAnsi="Arial" w:cs="Arial"/>
        </w:rPr>
        <w:t xml:space="preserve"> within </w:t>
      </w:r>
      <w:proofErr w:type="spellStart"/>
      <w:r w:rsidRPr="000536AC">
        <w:rPr>
          <w:rFonts w:ascii="Arial" w:hAnsi="Arial" w:cs="Arial"/>
        </w:rPr>
        <w:t>RadSite’s</w:t>
      </w:r>
      <w:proofErr w:type="spellEnd"/>
      <w:r w:rsidRPr="000536AC">
        <w:rPr>
          <w:rFonts w:ascii="Arial" w:hAnsi="Arial" w:cs="Arial"/>
        </w:rPr>
        <w:t xml:space="preserve"> broader Advanced Diagnostic Imaging (ADI/MAP) program.</w:t>
      </w:r>
    </w:p>
    <w:p w14:paraId="6FB39F56" w14:textId="77777777" w:rsidR="000536AC" w:rsidRPr="000536AC" w:rsidRDefault="000536AC" w:rsidP="000536AC">
      <w:pPr>
        <w:numPr>
          <w:ilvl w:val="0"/>
          <w:numId w:val="5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Focus: </w:t>
      </w:r>
      <w:r w:rsidRPr="000536AC">
        <w:rPr>
          <w:rFonts w:ascii="Arial" w:hAnsi="Arial" w:cs="Arial"/>
          <w:b/>
          <w:bCs/>
        </w:rPr>
        <w:t>equipment quality</w:t>
      </w:r>
      <w:r w:rsidRPr="000536AC">
        <w:rPr>
          <w:rFonts w:ascii="Arial" w:hAnsi="Arial" w:cs="Arial"/>
        </w:rPr>
        <w:t xml:space="preserve">, </w:t>
      </w:r>
      <w:r w:rsidRPr="000536AC">
        <w:rPr>
          <w:rFonts w:ascii="Arial" w:hAnsi="Arial" w:cs="Arial"/>
          <w:b/>
          <w:bCs/>
        </w:rPr>
        <w:t>radiation safety</w:t>
      </w:r>
      <w:r w:rsidRPr="000536AC">
        <w:rPr>
          <w:rFonts w:ascii="Arial" w:hAnsi="Arial" w:cs="Arial"/>
        </w:rPr>
        <w:t xml:space="preserve">, </w:t>
      </w:r>
      <w:r w:rsidRPr="000536AC">
        <w:rPr>
          <w:rFonts w:ascii="Arial" w:hAnsi="Arial" w:cs="Arial"/>
          <w:b/>
          <w:bCs/>
        </w:rPr>
        <w:t>policies</w:t>
      </w:r>
      <w:r w:rsidRPr="000536AC">
        <w:rPr>
          <w:rFonts w:ascii="Arial" w:hAnsi="Arial" w:cs="Arial"/>
        </w:rPr>
        <w:t xml:space="preserve">, </w:t>
      </w:r>
      <w:r w:rsidRPr="000536AC">
        <w:rPr>
          <w:rFonts w:ascii="Arial" w:hAnsi="Arial" w:cs="Arial"/>
          <w:b/>
          <w:bCs/>
        </w:rPr>
        <w:t>technologist/physician credentialing</w:t>
      </w:r>
      <w:r w:rsidRPr="000536AC">
        <w:rPr>
          <w:rFonts w:ascii="Arial" w:hAnsi="Arial" w:cs="Arial"/>
        </w:rPr>
        <w:t xml:space="preserve">, and </w:t>
      </w:r>
      <w:r w:rsidRPr="000536AC">
        <w:rPr>
          <w:rFonts w:ascii="Arial" w:hAnsi="Arial" w:cs="Arial"/>
          <w:b/>
          <w:bCs/>
        </w:rPr>
        <w:t>administrative compliance</w:t>
      </w:r>
      <w:r w:rsidRPr="000536AC">
        <w:rPr>
          <w:rFonts w:ascii="Arial" w:hAnsi="Arial" w:cs="Arial"/>
        </w:rPr>
        <w:t>.</w:t>
      </w:r>
    </w:p>
    <w:p w14:paraId="58F49D01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Segoe UI Emoji" w:hAnsi="Segoe UI Emoji" w:cs="Segoe UI Emoji"/>
          <w:b/>
          <w:bCs/>
        </w:rPr>
        <w:t>👥</w:t>
      </w:r>
      <w:r w:rsidRPr="000536AC">
        <w:rPr>
          <w:rFonts w:ascii="Arial" w:hAnsi="Arial" w:cs="Arial"/>
          <w:b/>
          <w:bCs/>
        </w:rPr>
        <w:t xml:space="preserve"> 2. Personnel Requirements</w:t>
      </w:r>
    </w:p>
    <w:p w14:paraId="3B380575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IAC Dental CT</w:t>
      </w:r>
    </w:p>
    <w:p w14:paraId="6F362807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Explicit standards for:</w:t>
      </w:r>
    </w:p>
    <w:p w14:paraId="0BAA7C2C" w14:textId="77777777" w:rsidR="000536AC" w:rsidRPr="000536AC" w:rsidRDefault="000536AC" w:rsidP="000536AC">
      <w:pPr>
        <w:numPr>
          <w:ilvl w:val="0"/>
          <w:numId w:val="6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  <w:b/>
          <w:bCs/>
        </w:rPr>
        <w:t>Dental or Medical Director</w:t>
      </w:r>
      <w:r w:rsidRPr="000536AC">
        <w:rPr>
          <w:rFonts w:ascii="Arial" w:hAnsi="Arial" w:cs="Arial"/>
        </w:rPr>
        <w:t xml:space="preserve"> responsible for oversight and quality. </w:t>
      </w:r>
    </w:p>
    <w:p w14:paraId="266A5F8E" w14:textId="77777777" w:rsidR="000536AC" w:rsidRPr="000536AC" w:rsidRDefault="000536AC" w:rsidP="000536AC">
      <w:pPr>
        <w:numPr>
          <w:ilvl w:val="0"/>
          <w:numId w:val="6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  <w:b/>
          <w:bCs/>
        </w:rPr>
        <w:t>Dental/Medical Staff</w:t>
      </w:r>
      <w:r w:rsidRPr="000536AC">
        <w:rPr>
          <w:rFonts w:ascii="Arial" w:hAnsi="Arial" w:cs="Arial"/>
        </w:rPr>
        <w:t xml:space="preserve"> with licensure and scope</w:t>
      </w:r>
      <w:r w:rsidRPr="000536AC">
        <w:rPr>
          <w:rFonts w:ascii="Arial" w:hAnsi="Arial" w:cs="Arial"/>
        </w:rPr>
        <w:noBreakHyphen/>
        <w:t>of</w:t>
      </w:r>
      <w:r w:rsidRPr="000536AC">
        <w:rPr>
          <w:rFonts w:ascii="Arial" w:hAnsi="Arial" w:cs="Arial"/>
        </w:rPr>
        <w:noBreakHyphen/>
        <w:t xml:space="preserve">practice compliance. </w:t>
      </w:r>
    </w:p>
    <w:p w14:paraId="59E08D92" w14:textId="77777777" w:rsidR="000536AC" w:rsidRPr="000536AC" w:rsidRDefault="000536AC" w:rsidP="000536AC">
      <w:pPr>
        <w:numPr>
          <w:ilvl w:val="0"/>
          <w:numId w:val="6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  <w:b/>
          <w:bCs/>
        </w:rPr>
        <w:t>Technical Staff</w:t>
      </w:r>
      <w:r w:rsidRPr="000536AC">
        <w:rPr>
          <w:rFonts w:ascii="Arial" w:hAnsi="Arial" w:cs="Arial"/>
        </w:rPr>
        <w:t xml:space="preserve"> with documented competency. </w:t>
      </w:r>
    </w:p>
    <w:p w14:paraId="16A402B7" w14:textId="77777777" w:rsidR="000536AC" w:rsidRPr="000536AC" w:rsidRDefault="000536AC" w:rsidP="000536AC">
      <w:pPr>
        <w:numPr>
          <w:ilvl w:val="0"/>
          <w:numId w:val="6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  <w:b/>
          <w:bCs/>
        </w:rPr>
        <w:t>Medical Physicist or Qualified Expert</w:t>
      </w:r>
      <w:r w:rsidRPr="000536AC">
        <w:rPr>
          <w:rFonts w:ascii="Arial" w:hAnsi="Arial" w:cs="Arial"/>
        </w:rPr>
        <w:t xml:space="preserve"> required for annual equipment performance evaluation. </w:t>
      </w:r>
    </w:p>
    <w:p w14:paraId="2D08F6CE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proofErr w:type="spellStart"/>
      <w:r w:rsidRPr="000536AC">
        <w:rPr>
          <w:rFonts w:ascii="Arial" w:hAnsi="Arial" w:cs="Arial"/>
          <w:b/>
          <w:bCs/>
        </w:rPr>
        <w:t>RadSite</w:t>
      </w:r>
      <w:proofErr w:type="spellEnd"/>
      <w:r w:rsidRPr="000536AC">
        <w:rPr>
          <w:rFonts w:ascii="Arial" w:hAnsi="Arial" w:cs="Arial"/>
          <w:b/>
          <w:bCs/>
        </w:rPr>
        <w:t xml:space="preserve"> CBCT</w:t>
      </w:r>
    </w:p>
    <w:p w14:paraId="4BF10BE3" w14:textId="77777777" w:rsidR="000536AC" w:rsidRPr="000536AC" w:rsidRDefault="000536AC" w:rsidP="000536AC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Requires credentialed </w:t>
      </w:r>
      <w:r w:rsidRPr="000536AC">
        <w:rPr>
          <w:rFonts w:ascii="Arial" w:hAnsi="Arial" w:cs="Arial"/>
          <w:b/>
          <w:bCs/>
        </w:rPr>
        <w:t>physicians</w:t>
      </w:r>
      <w:r w:rsidRPr="000536AC">
        <w:rPr>
          <w:rFonts w:ascii="Arial" w:hAnsi="Arial" w:cs="Arial"/>
        </w:rPr>
        <w:t xml:space="preserve"> and </w:t>
      </w:r>
      <w:r w:rsidRPr="000536AC">
        <w:rPr>
          <w:rFonts w:ascii="Arial" w:hAnsi="Arial" w:cs="Arial"/>
          <w:b/>
          <w:bCs/>
        </w:rPr>
        <w:t>technologists</w:t>
      </w:r>
      <w:r w:rsidRPr="000536AC">
        <w:rPr>
          <w:rFonts w:ascii="Arial" w:hAnsi="Arial" w:cs="Arial"/>
        </w:rPr>
        <w:t xml:space="preserve">, consistent with MAP/ADI standards. </w:t>
      </w:r>
    </w:p>
    <w:p w14:paraId="7961CF24" w14:textId="77777777" w:rsidR="000536AC" w:rsidRPr="000536AC" w:rsidRDefault="000536AC" w:rsidP="000536AC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lastRenderedPageBreak/>
        <w:t xml:space="preserve">Personnel requirements are </w:t>
      </w:r>
      <w:r w:rsidRPr="000536AC">
        <w:rPr>
          <w:rFonts w:ascii="Arial" w:hAnsi="Arial" w:cs="Arial"/>
          <w:b/>
          <w:bCs/>
        </w:rPr>
        <w:t>general imaging standards</w:t>
      </w:r>
      <w:r w:rsidRPr="000536AC">
        <w:rPr>
          <w:rFonts w:ascii="Arial" w:hAnsi="Arial" w:cs="Arial"/>
        </w:rPr>
        <w:t>, not dental</w:t>
      </w:r>
      <w:r w:rsidRPr="000536AC">
        <w:rPr>
          <w:rFonts w:ascii="Arial" w:hAnsi="Arial" w:cs="Arial"/>
        </w:rPr>
        <w:noBreakHyphen/>
        <w:t>specific.</w:t>
      </w:r>
    </w:p>
    <w:p w14:paraId="38548373" w14:textId="77777777" w:rsidR="000536AC" w:rsidRPr="000536AC" w:rsidRDefault="000536AC" w:rsidP="000536AC">
      <w:pPr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Does not require dental</w:t>
      </w:r>
      <w:r w:rsidRPr="000536AC">
        <w:rPr>
          <w:rFonts w:ascii="Arial" w:hAnsi="Arial" w:cs="Arial"/>
        </w:rPr>
        <w:noBreakHyphen/>
        <w:t>specific interpretive training.</w:t>
      </w:r>
    </w:p>
    <w:p w14:paraId="1D43B7DC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Segoe UI Emoji" w:hAnsi="Segoe UI Emoji" w:cs="Segoe UI Emoji"/>
          <w:b/>
          <w:bCs/>
        </w:rPr>
        <w:t>🖥️</w:t>
      </w:r>
      <w:r w:rsidRPr="000536AC">
        <w:rPr>
          <w:rFonts w:ascii="Arial" w:hAnsi="Arial" w:cs="Arial"/>
          <w:b/>
          <w:bCs/>
        </w:rPr>
        <w:t xml:space="preserve"> 3. Equipment &amp; Quality Control Requirements</w:t>
      </w:r>
    </w:p>
    <w:p w14:paraId="49F127AC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IAC Dental CT</w:t>
      </w:r>
    </w:p>
    <w:p w14:paraId="438BC687" w14:textId="77777777" w:rsidR="000536AC" w:rsidRPr="000536AC" w:rsidRDefault="000536AC" w:rsidP="000536AC">
      <w:pPr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Requires detailed CBCT</w:t>
      </w:r>
      <w:r w:rsidRPr="000536AC">
        <w:rPr>
          <w:rFonts w:ascii="Arial" w:hAnsi="Arial" w:cs="Arial"/>
        </w:rPr>
        <w:noBreakHyphen/>
        <w:t>specific QC:</w:t>
      </w:r>
    </w:p>
    <w:p w14:paraId="644C0919" w14:textId="77777777" w:rsidR="000536AC" w:rsidRPr="000536AC" w:rsidRDefault="000536AC" w:rsidP="000536AC">
      <w:pPr>
        <w:numPr>
          <w:ilvl w:val="1"/>
          <w:numId w:val="8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Acceptance testing</w:t>
      </w:r>
    </w:p>
    <w:p w14:paraId="5405FF0A" w14:textId="77777777" w:rsidR="000536AC" w:rsidRPr="000536AC" w:rsidRDefault="000536AC" w:rsidP="000536AC">
      <w:pPr>
        <w:numPr>
          <w:ilvl w:val="1"/>
          <w:numId w:val="8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Routine operator QC logs</w:t>
      </w:r>
    </w:p>
    <w:p w14:paraId="0515FF40" w14:textId="77777777" w:rsidR="000536AC" w:rsidRPr="000536AC" w:rsidRDefault="000536AC" w:rsidP="000536AC">
      <w:pPr>
        <w:numPr>
          <w:ilvl w:val="1"/>
          <w:numId w:val="8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Annual physicist survey of image quality &amp; radiation dose (within 12 months of application) </w:t>
      </w:r>
    </w:p>
    <w:p w14:paraId="37EDDAD8" w14:textId="77777777" w:rsidR="000536AC" w:rsidRPr="000536AC" w:rsidRDefault="000536AC" w:rsidP="000536AC">
      <w:pPr>
        <w:numPr>
          <w:ilvl w:val="1"/>
          <w:numId w:val="8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Radiation shielding verification</w:t>
      </w:r>
    </w:p>
    <w:p w14:paraId="3AF16AD5" w14:textId="77777777" w:rsidR="000536AC" w:rsidRPr="000536AC" w:rsidRDefault="000536AC" w:rsidP="000536AC">
      <w:pPr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Requires documentation of </w:t>
      </w:r>
      <w:r w:rsidRPr="000536AC">
        <w:rPr>
          <w:rFonts w:ascii="Arial" w:hAnsi="Arial" w:cs="Arial"/>
          <w:b/>
          <w:bCs/>
        </w:rPr>
        <w:t>preventive maintenance</w:t>
      </w:r>
      <w:r w:rsidRPr="000536AC">
        <w:rPr>
          <w:rFonts w:ascii="Arial" w:hAnsi="Arial" w:cs="Arial"/>
        </w:rPr>
        <w:t xml:space="preserve">, phantom images, and QC logs. </w:t>
      </w:r>
    </w:p>
    <w:p w14:paraId="5A9C4977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proofErr w:type="spellStart"/>
      <w:r w:rsidRPr="000536AC">
        <w:rPr>
          <w:rFonts w:ascii="Arial" w:hAnsi="Arial" w:cs="Arial"/>
          <w:b/>
          <w:bCs/>
        </w:rPr>
        <w:t>RadSite</w:t>
      </w:r>
      <w:proofErr w:type="spellEnd"/>
      <w:r w:rsidRPr="000536AC">
        <w:rPr>
          <w:rFonts w:ascii="Arial" w:hAnsi="Arial" w:cs="Arial"/>
          <w:b/>
          <w:bCs/>
        </w:rPr>
        <w:t xml:space="preserve"> CBCT</w:t>
      </w:r>
    </w:p>
    <w:p w14:paraId="38BB3D23" w14:textId="77777777" w:rsidR="000536AC" w:rsidRPr="000536AC" w:rsidRDefault="000536AC" w:rsidP="000536AC">
      <w:pPr>
        <w:numPr>
          <w:ilvl w:val="0"/>
          <w:numId w:val="9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Equipment QC is required but </w:t>
      </w:r>
      <w:r w:rsidRPr="000536AC">
        <w:rPr>
          <w:rFonts w:ascii="Arial" w:hAnsi="Arial" w:cs="Arial"/>
          <w:b/>
          <w:bCs/>
        </w:rPr>
        <w:t>less modality</w:t>
      </w:r>
      <w:r w:rsidRPr="000536AC">
        <w:rPr>
          <w:rFonts w:ascii="Arial" w:hAnsi="Arial" w:cs="Arial"/>
          <w:b/>
          <w:bCs/>
        </w:rPr>
        <w:noBreakHyphen/>
        <w:t>specific</w:t>
      </w:r>
      <w:r w:rsidRPr="000536AC">
        <w:rPr>
          <w:rFonts w:ascii="Arial" w:hAnsi="Arial" w:cs="Arial"/>
        </w:rPr>
        <w:t>:</w:t>
      </w:r>
    </w:p>
    <w:p w14:paraId="02253891" w14:textId="77777777" w:rsidR="000536AC" w:rsidRPr="000536AC" w:rsidRDefault="000536AC" w:rsidP="000536AC">
      <w:pPr>
        <w:numPr>
          <w:ilvl w:val="1"/>
          <w:numId w:val="9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Phantom testing</w:t>
      </w:r>
    </w:p>
    <w:p w14:paraId="68F7C5C6" w14:textId="77777777" w:rsidR="000536AC" w:rsidRPr="000536AC" w:rsidRDefault="000536AC" w:rsidP="000536AC">
      <w:pPr>
        <w:numPr>
          <w:ilvl w:val="1"/>
          <w:numId w:val="9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Radiation safety protocols</w:t>
      </w:r>
    </w:p>
    <w:p w14:paraId="046B387E" w14:textId="77777777" w:rsidR="000536AC" w:rsidRPr="000536AC" w:rsidRDefault="000536AC" w:rsidP="000536AC">
      <w:pPr>
        <w:numPr>
          <w:ilvl w:val="1"/>
          <w:numId w:val="9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Maintenance documentation</w:t>
      </w:r>
    </w:p>
    <w:p w14:paraId="2062F20C" w14:textId="77777777" w:rsidR="000536AC" w:rsidRPr="000536AC" w:rsidRDefault="000536AC" w:rsidP="000536AC">
      <w:pPr>
        <w:numPr>
          <w:ilvl w:val="0"/>
          <w:numId w:val="9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CBCT standards exist (v1.3, Oct 2024), but they are </w:t>
      </w:r>
      <w:r w:rsidRPr="000536AC">
        <w:rPr>
          <w:rFonts w:ascii="Arial" w:hAnsi="Arial" w:cs="Arial"/>
          <w:b/>
          <w:bCs/>
        </w:rPr>
        <w:t>not as detailed</w:t>
      </w:r>
      <w:r w:rsidRPr="000536AC">
        <w:rPr>
          <w:rFonts w:ascii="Arial" w:hAnsi="Arial" w:cs="Arial"/>
        </w:rPr>
        <w:t xml:space="preserve"> as IAC’s dental</w:t>
      </w:r>
      <w:r w:rsidRPr="000536AC">
        <w:rPr>
          <w:rFonts w:ascii="Arial" w:hAnsi="Arial" w:cs="Arial"/>
        </w:rPr>
        <w:noBreakHyphen/>
        <w:t xml:space="preserve">specific QC. </w:t>
      </w:r>
    </w:p>
    <w:p w14:paraId="0EEC79A6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Segoe UI Emoji" w:hAnsi="Segoe UI Emoji" w:cs="Segoe UI Emoji"/>
          <w:b/>
          <w:bCs/>
        </w:rPr>
        <w:t>📊</w:t>
      </w:r>
      <w:r w:rsidRPr="000536AC">
        <w:rPr>
          <w:rFonts w:ascii="Arial" w:hAnsi="Arial" w:cs="Arial"/>
          <w:b/>
          <w:bCs/>
        </w:rPr>
        <w:t xml:space="preserve"> 4. Quality Assurance / Quality Improvement</w:t>
      </w:r>
    </w:p>
    <w:p w14:paraId="21038D21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IAC Dental CT</w:t>
      </w:r>
    </w:p>
    <w:p w14:paraId="2049EAD4" w14:textId="77777777" w:rsidR="000536AC" w:rsidRPr="000536AC" w:rsidRDefault="000536AC" w:rsidP="000536AC">
      <w:pPr>
        <w:numPr>
          <w:ilvl w:val="0"/>
          <w:numId w:val="10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Requires a </w:t>
      </w:r>
      <w:r w:rsidRPr="000536AC">
        <w:rPr>
          <w:rFonts w:ascii="Arial" w:hAnsi="Arial" w:cs="Arial"/>
          <w:b/>
          <w:bCs/>
        </w:rPr>
        <w:t>robust QI program</w:t>
      </w:r>
      <w:r w:rsidRPr="000536AC">
        <w:rPr>
          <w:rFonts w:ascii="Arial" w:hAnsi="Arial" w:cs="Arial"/>
        </w:rPr>
        <w:t>, including:</w:t>
      </w:r>
    </w:p>
    <w:p w14:paraId="4EC29790" w14:textId="77777777" w:rsidR="000536AC" w:rsidRPr="000536AC" w:rsidRDefault="000536AC" w:rsidP="000536AC">
      <w:pPr>
        <w:numPr>
          <w:ilvl w:val="1"/>
          <w:numId w:val="10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Peer review</w:t>
      </w:r>
    </w:p>
    <w:p w14:paraId="1A3D5345" w14:textId="77777777" w:rsidR="000536AC" w:rsidRPr="000536AC" w:rsidRDefault="000536AC" w:rsidP="000536AC">
      <w:pPr>
        <w:numPr>
          <w:ilvl w:val="1"/>
          <w:numId w:val="10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Error tracking</w:t>
      </w:r>
    </w:p>
    <w:p w14:paraId="3DB03D62" w14:textId="77777777" w:rsidR="000536AC" w:rsidRPr="000536AC" w:rsidRDefault="000536AC" w:rsidP="000536AC">
      <w:pPr>
        <w:numPr>
          <w:ilvl w:val="1"/>
          <w:numId w:val="10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Protocol review</w:t>
      </w:r>
    </w:p>
    <w:p w14:paraId="2D2F9EBC" w14:textId="77777777" w:rsidR="000536AC" w:rsidRPr="000536AC" w:rsidRDefault="000536AC" w:rsidP="000536AC">
      <w:pPr>
        <w:numPr>
          <w:ilvl w:val="1"/>
          <w:numId w:val="10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Discrepancy policy (if preliminary reports are used) </w:t>
      </w:r>
    </w:p>
    <w:p w14:paraId="16E96CBD" w14:textId="77777777" w:rsidR="000536AC" w:rsidRPr="000536AC" w:rsidRDefault="000536AC" w:rsidP="000536AC">
      <w:pPr>
        <w:numPr>
          <w:ilvl w:val="0"/>
          <w:numId w:val="10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QA/QI is a </w:t>
      </w:r>
      <w:r w:rsidRPr="000536AC">
        <w:rPr>
          <w:rFonts w:ascii="Arial" w:hAnsi="Arial" w:cs="Arial"/>
          <w:b/>
          <w:bCs/>
        </w:rPr>
        <w:t>core component</w:t>
      </w:r>
      <w:r w:rsidRPr="000536AC">
        <w:rPr>
          <w:rFonts w:ascii="Arial" w:hAnsi="Arial" w:cs="Arial"/>
        </w:rPr>
        <w:t xml:space="preserve"> of accreditation.</w:t>
      </w:r>
    </w:p>
    <w:p w14:paraId="13FD4B5B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proofErr w:type="spellStart"/>
      <w:r w:rsidRPr="000536AC">
        <w:rPr>
          <w:rFonts w:ascii="Arial" w:hAnsi="Arial" w:cs="Arial"/>
          <w:b/>
          <w:bCs/>
        </w:rPr>
        <w:t>RadSite</w:t>
      </w:r>
      <w:proofErr w:type="spellEnd"/>
      <w:r w:rsidRPr="000536AC">
        <w:rPr>
          <w:rFonts w:ascii="Arial" w:hAnsi="Arial" w:cs="Arial"/>
          <w:b/>
          <w:bCs/>
        </w:rPr>
        <w:t xml:space="preserve"> CBCT</w:t>
      </w:r>
    </w:p>
    <w:p w14:paraId="77409A7A" w14:textId="77777777" w:rsidR="000536AC" w:rsidRPr="000536AC" w:rsidRDefault="000536AC" w:rsidP="000536AC">
      <w:pPr>
        <w:numPr>
          <w:ilvl w:val="0"/>
          <w:numId w:val="11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QA/QI requirements exist but are </w:t>
      </w:r>
      <w:r w:rsidRPr="000536AC">
        <w:rPr>
          <w:rFonts w:ascii="Arial" w:hAnsi="Arial" w:cs="Arial"/>
          <w:b/>
          <w:bCs/>
        </w:rPr>
        <w:t>less prescriptive</w:t>
      </w:r>
      <w:r w:rsidRPr="000536AC">
        <w:rPr>
          <w:rFonts w:ascii="Arial" w:hAnsi="Arial" w:cs="Arial"/>
        </w:rPr>
        <w:t xml:space="preserve"> and more administrative.</w:t>
      </w:r>
    </w:p>
    <w:p w14:paraId="047331E9" w14:textId="77777777" w:rsidR="000536AC" w:rsidRPr="000536AC" w:rsidRDefault="000536AC" w:rsidP="000536AC">
      <w:pPr>
        <w:numPr>
          <w:ilvl w:val="0"/>
          <w:numId w:val="11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Emphasis is on compliance with policies rather than clinical peer</w:t>
      </w:r>
      <w:r w:rsidRPr="000536AC">
        <w:rPr>
          <w:rFonts w:ascii="Arial" w:hAnsi="Arial" w:cs="Arial"/>
        </w:rPr>
        <w:noBreakHyphen/>
        <w:t>review depth.</w:t>
      </w:r>
    </w:p>
    <w:p w14:paraId="524E6739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Segoe UI Emoji" w:hAnsi="Segoe UI Emoji" w:cs="Segoe UI Emoji"/>
          <w:b/>
          <w:bCs/>
        </w:rPr>
        <w:t>📂</w:t>
      </w:r>
      <w:r w:rsidRPr="000536AC">
        <w:rPr>
          <w:rFonts w:ascii="Arial" w:hAnsi="Arial" w:cs="Arial"/>
          <w:b/>
          <w:bCs/>
        </w:rPr>
        <w:t xml:space="preserve"> 5. Policies, Procedures &amp; Documentation</w:t>
      </w:r>
    </w:p>
    <w:p w14:paraId="24DADCA9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IAC Dental CT</w:t>
      </w:r>
    </w:p>
    <w:p w14:paraId="7B5008E5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Requires detailed written policies:</w:t>
      </w:r>
    </w:p>
    <w:p w14:paraId="487240A9" w14:textId="77777777" w:rsidR="000536AC" w:rsidRPr="000536AC" w:rsidRDefault="000536AC" w:rsidP="000536AC">
      <w:pPr>
        <w:numPr>
          <w:ilvl w:val="0"/>
          <w:numId w:val="12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Patient &amp; employee safety</w:t>
      </w:r>
    </w:p>
    <w:p w14:paraId="62277CD1" w14:textId="77777777" w:rsidR="000536AC" w:rsidRPr="000536AC" w:rsidRDefault="000536AC" w:rsidP="000536AC">
      <w:pPr>
        <w:numPr>
          <w:ilvl w:val="0"/>
          <w:numId w:val="12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Radiation safety</w:t>
      </w:r>
    </w:p>
    <w:p w14:paraId="1FEC4D92" w14:textId="77777777" w:rsidR="000536AC" w:rsidRPr="000536AC" w:rsidRDefault="000536AC" w:rsidP="000536AC">
      <w:pPr>
        <w:numPr>
          <w:ilvl w:val="0"/>
          <w:numId w:val="12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Emergency procedures</w:t>
      </w:r>
    </w:p>
    <w:p w14:paraId="4768A63E" w14:textId="77777777" w:rsidR="000536AC" w:rsidRPr="000536AC" w:rsidRDefault="000536AC" w:rsidP="000536AC">
      <w:pPr>
        <w:numPr>
          <w:ilvl w:val="0"/>
          <w:numId w:val="12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lastRenderedPageBreak/>
        <w:t>Incident reporting</w:t>
      </w:r>
    </w:p>
    <w:p w14:paraId="14BE67F3" w14:textId="77777777" w:rsidR="000536AC" w:rsidRPr="000536AC" w:rsidRDefault="000536AC" w:rsidP="000536AC">
      <w:pPr>
        <w:numPr>
          <w:ilvl w:val="0"/>
          <w:numId w:val="12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Patient confidentiality (HIPAA)</w:t>
      </w:r>
    </w:p>
    <w:p w14:paraId="67A69D6E" w14:textId="77777777" w:rsidR="000536AC" w:rsidRPr="000536AC" w:rsidRDefault="000536AC" w:rsidP="000536AC">
      <w:pPr>
        <w:numPr>
          <w:ilvl w:val="0"/>
          <w:numId w:val="12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Patient identification</w:t>
      </w:r>
    </w:p>
    <w:p w14:paraId="7DF28216" w14:textId="77777777" w:rsidR="000536AC" w:rsidRPr="000536AC" w:rsidRDefault="000536AC" w:rsidP="000536AC">
      <w:pPr>
        <w:numPr>
          <w:ilvl w:val="0"/>
          <w:numId w:val="12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Pre</w:t>
      </w:r>
      <w:r w:rsidRPr="000536AC">
        <w:rPr>
          <w:rFonts w:ascii="Arial" w:hAnsi="Arial" w:cs="Arial"/>
        </w:rPr>
        <w:noBreakHyphen/>
        <w:t>test preparation</w:t>
      </w:r>
    </w:p>
    <w:p w14:paraId="5B75933B" w14:textId="77777777" w:rsidR="000536AC" w:rsidRPr="000536AC" w:rsidRDefault="000536AC" w:rsidP="000536AC">
      <w:pPr>
        <w:numPr>
          <w:ilvl w:val="0"/>
          <w:numId w:val="12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Protocol documentation</w:t>
      </w:r>
    </w:p>
    <w:p w14:paraId="489E2768" w14:textId="77777777" w:rsidR="000536AC" w:rsidRPr="000536AC" w:rsidRDefault="000536AC" w:rsidP="000536AC">
      <w:pPr>
        <w:numPr>
          <w:ilvl w:val="0"/>
          <w:numId w:val="12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Case</w:t>
      </w:r>
      <w:r w:rsidRPr="000536AC">
        <w:rPr>
          <w:rFonts w:ascii="Arial" w:hAnsi="Arial" w:cs="Arial"/>
        </w:rPr>
        <w:noBreakHyphen/>
        <w:t xml:space="preserve">study submission (including abnormal cases) </w:t>
      </w:r>
    </w:p>
    <w:p w14:paraId="765AACFA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proofErr w:type="spellStart"/>
      <w:r w:rsidRPr="000536AC">
        <w:rPr>
          <w:rFonts w:ascii="Arial" w:hAnsi="Arial" w:cs="Arial"/>
          <w:b/>
          <w:bCs/>
        </w:rPr>
        <w:t>RadSite</w:t>
      </w:r>
      <w:proofErr w:type="spellEnd"/>
      <w:r w:rsidRPr="000536AC">
        <w:rPr>
          <w:rFonts w:ascii="Arial" w:hAnsi="Arial" w:cs="Arial"/>
          <w:b/>
          <w:bCs/>
        </w:rPr>
        <w:t xml:space="preserve"> CBCT</w:t>
      </w:r>
    </w:p>
    <w:p w14:paraId="0FAAD7C1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Requires:</w:t>
      </w:r>
    </w:p>
    <w:p w14:paraId="2823AE01" w14:textId="77777777" w:rsidR="000536AC" w:rsidRPr="000536AC" w:rsidRDefault="000536AC" w:rsidP="000536AC">
      <w:pPr>
        <w:numPr>
          <w:ilvl w:val="0"/>
          <w:numId w:val="13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Appropriateness criteria</w:t>
      </w:r>
    </w:p>
    <w:p w14:paraId="7BD71A40" w14:textId="77777777" w:rsidR="000536AC" w:rsidRPr="000536AC" w:rsidRDefault="000536AC" w:rsidP="000536AC">
      <w:pPr>
        <w:numPr>
          <w:ilvl w:val="0"/>
          <w:numId w:val="13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Safety policies</w:t>
      </w:r>
    </w:p>
    <w:p w14:paraId="06170ACE" w14:textId="77777777" w:rsidR="000536AC" w:rsidRPr="000536AC" w:rsidRDefault="000536AC" w:rsidP="000536AC">
      <w:pPr>
        <w:numPr>
          <w:ilvl w:val="0"/>
          <w:numId w:val="13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Administrative oversight</w:t>
      </w:r>
    </w:p>
    <w:p w14:paraId="3D06368F" w14:textId="77777777" w:rsidR="000536AC" w:rsidRPr="000536AC" w:rsidRDefault="000536AC" w:rsidP="000536AC">
      <w:pPr>
        <w:numPr>
          <w:ilvl w:val="0"/>
          <w:numId w:val="13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Documentation of QC and credentialing </w:t>
      </w:r>
    </w:p>
    <w:p w14:paraId="3267EEDB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Documentation burden is </w:t>
      </w:r>
      <w:r w:rsidRPr="000536AC">
        <w:rPr>
          <w:rFonts w:ascii="Arial" w:hAnsi="Arial" w:cs="Arial"/>
          <w:b/>
          <w:bCs/>
        </w:rPr>
        <w:t>lighter</w:t>
      </w:r>
      <w:r w:rsidRPr="000536AC">
        <w:rPr>
          <w:rFonts w:ascii="Arial" w:hAnsi="Arial" w:cs="Arial"/>
        </w:rPr>
        <w:t xml:space="preserve"> than IAC.</w:t>
      </w:r>
    </w:p>
    <w:p w14:paraId="58431868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Segoe UI Emoji" w:hAnsi="Segoe UI Emoji" w:cs="Segoe UI Emoji"/>
          <w:b/>
          <w:bCs/>
        </w:rPr>
        <w:t>🧪</w:t>
      </w:r>
      <w:r w:rsidRPr="000536AC">
        <w:rPr>
          <w:rFonts w:ascii="Arial" w:hAnsi="Arial" w:cs="Arial"/>
          <w:b/>
          <w:bCs/>
        </w:rPr>
        <w:t xml:space="preserve"> 6. Case Study Requirements</w:t>
      </w:r>
    </w:p>
    <w:p w14:paraId="210C273F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IAC Dental CT</w:t>
      </w:r>
    </w:p>
    <w:p w14:paraId="6A4A7114" w14:textId="77777777" w:rsidR="000536AC" w:rsidRPr="000536AC" w:rsidRDefault="000536AC" w:rsidP="000536AC">
      <w:pPr>
        <w:numPr>
          <w:ilvl w:val="0"/>
          <w:numId w:val="14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Requires submission of </w:t>
      </w:r>
      <w:r w:rsidRPr="000536AC">
        <w:rPr>
          <w:rFonts w:ascii="Arial" w:hAnsi="Arial" w:cs="Arial"/>
          <w:b/>
          <w:bCs/>
        </w:rPr>
        <w:t>case studies</w:t>
      </w:r>
      <w:r w:rsidRPr="000536AC">
        <w:rPr>
          <w:rFonts w:ascii="Arial" w:hAnsi="Arial" w:cs="Arial"/>
        </w:rPr>
        <w:t xml:space="preserve">, including </w:t>
      </w:r>
      <w:r w:rsidRPr="000536AC">
        <w:rPr>
          <w:rFonts w:ascii="Arial" w:hAnsi="Arial" w:cs="Arial"/>
          <w:b/>
          <w:bCs/>
        </w:rPr>
        <w:t>abnormal cases</w:t>
      </w:r>
      <w:r w:rsidRPr="000536AC">
        <w:rPr>
          <w:rFonts w:ascii="Arial" w:hAnsi="Arial" w:cs="Arial"/>
        </w:rPr>
        <w:t>, to evaluate interpretive competency.</w:t>
      </w:r>
    </w:p>
    <w:p w14:paraId="44E0FA43" w14:textId="77777777" w:rsidR="000536AC" w:rsidRPr="000536AC" w:rsidRDefault="000536AC" w:rsidP="000536AC">
      <w:pPr>
        <w:numPr>
          <w:ilvl w:val="0"/>
          <w:numId w:val="14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Case studies must follow strict formatting and include full DICOM datasets. </w:t>
      </w:r>
    </w:p>
    <w:p w14:paraId="05EDA8B2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proofErr w:type="spellStart"/>
      <w:r w:rsidRPr="000536AC">
        <w:rPr>
          <w:rFonts w:ascii="Arial" w:hAnsi="Arial" w:cs="Arial"/>
          <w:b/>
          <w:bCs/>
        </w:rPr>
        <w:t>RadSite</w:t>
      </w:r>
      <w:proofErr w:type="spellEnd"/>
      <w:r w:rsidRPr="000536AC">
        <w:rPr>
          <w:rFonts w:ascii="Arial" w:hAnsi="Arial" w:cs="Arial"/>
          <w:b/>
          <w:bCs/>
        </w:rPr>
        <w:t xml:space="preserve"> CBCT</w:t>
      </w:r>
    </w:p>
    <w:p w14:paraId="096D6BAA" w14:textId="77777777" w:rsidR="000536AC" w:rsidRPr="000536AC" w:rsidRDefault="000536AC" w:rsidP="000536AC">
      <w:pPr>
        <w:numPr>
          <w:ilvl w:val="0"/>
          <w:numId w:val="15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Case studies are required but typically emphasize </w:t>
      </w:r>
      <w:r w:rsidRPr="000536AC">
        <w:rPr>
          <w:rFonts w:ascii="Arial" w:hAnsi="Arial" w:cs="Arial"/>
          <w:b/>
          <w:bCs/>
        </w:rPr>
        <w:t>normal studies</w:t>
      </w:r>
      <w:r w:rsidRPr="000536AC">
        <w:rPr>
          <w:rFonts w:ascii="Arial" w:hAnsi="Arial" w:cs="Arial"/>
        </w:rPr>
        <w:t xml:space="preserve"> and are less clinically rigorous.</w:t>
      </w:r>
    </w:p>
    <w:p w14:paraId="45C818AC" w14:textId="77777777" w:rsidR="000536AC" w:rsidRPr="000536AC" w:rsidRDefault="000536AC" w:rsidP="000536AC">
      <w:pPr>
        <w:numPr>
          <w:ilvl w:val="0"/>
          <w:numId w:val="15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Submission process is streamlined through </w:t>
      </w:r>
      <w:proofErr w:type="spellStart"/>
      <w:r w:rsidRPr="000536AC">
        <w:rPr>
          <w:rFonts w:ascii="Arial" w:hAnsi="Arial" w:cs="Arial"/>
        </w:rPr>
        <w:t>RadSite’s</w:t>
      </w:r>
      <w:proofErr w:type="spellEnd"/>
      <w:r w:rsidRPr="000536AC">
        <w:rPr>
          <w:rFonts w:ascii="Arial" w:hAnsi="Arial" w:cs="Arial"/>
        </w:rPr>
        <w:t xml:space="preserve"> portal. </w:t>
      </w:r>
    </w:p>
    <w:p w14:paraId="28675601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Segoe UI Emoji" w:hAnsi="Segoe UI Emoji" w:cs="Segoe UI Emoji"/>
          <w:b/>
          <w:bCs/>
        </w:rPr>
        <w:t>🧭</w:t>
      </w:r>
      <w:r w:rsidRPr="000536AC">
        <w:rPr>
          <w:rFonts w:ascii="Arial" w:hAnsi="Arial" w:cs="Arial"/>
          <w:b/>
          <w:bCs/>
        </w:rPr>
        <w:t xml:space="preserve"> 7. Overall Comparison Table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6"/>
        <w:gridCol w:w="3639"/>
        <w:gridCol w:w="3825"/>
      </w:tblGrid>
      <w:tr w:rsidR="000536AC" w:rsidRPr="000536AC" w14:paraId="5FA2BB05" w14:textId="77777777" w:rsidTr="000536A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5B1DD6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  <w:b/>
                <w:bCs/>
              </w:rPr>
            </w:pPr>
            <w:r w:rsidRPr="000536AC">
              <w:rPr>
                <w:rFonts w:ascii="Arial" w:hAnsi="Arial" w:cs="Arial"/>
                <w:b/>
                <w:bCs/>
              </w:rPr>
              <w:t>Requirement Area</w:t>
            </w:r>
          </w:p>
        </w:tc>
        <w:tc>
          <w:tcPr>
            <w:tcW w:w="0" w:type="auto"/>
            <w:vAlign w:val="center"/>
            <w:hideMark/>
          </w:tcPr>
          <w:p w14:paraId="05945A6F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  <w:b/>
                <w:bCs/>
              </w:rPr>
            </w:pPr>
            <w:r w:rsidRPr="000536AC">
              <w:rPr>
                <w:rFonts w:ascii="Arial" w:hAnsi="Arial" w:cs="Arial"/>
                <w:b/>
                <w:bCs/>
              </w:rPr>
              <w:t>IAC Dental CT (CBCT)</w:t>
            </w:r>
          </w:p>
        </w:tc>
        <w:tc>
          <w:tcPr>
            <w:tcW w:w="0" w:type="auto"/>
            <w:vAlign w:val="center"/>
            <w:hideMark/>
          </w:tcPr>
          <w:p w14:paraId="275E16F0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0536AC">
              <w:rPr>
                <w:rFonts w:ascii="Arial" w:hAnsi="Arial" w:cs="Arial"/>
                <w:b/>
                <w:bCs/>
              </w:rPr>
              <w:t>RadSite</w:t>
            </w:r>
            <w:proofErr w:type="spellEnd"/>
            <w:r w:rsidRPr="000536AC">
              <w:rPr>
                <w:rFonts w:ascii="Arial" w:hAnsi="Arial" w:cs="Arial"/>
                <w:b/>
                <w:bCs/>
              </w:rPr>
              <w:t xml:space="preserve"> CBCT (ADI/MAP)</w:t>
            </w:r>
          </w:p>
        </w:tc>
      </w:tr>
      <w:tr w:rsidR="000536AC" w:rsidRPr="000536AC" w14:paraId="582A9064" w14:textId="77777777" w:rsidTr="000536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ED93C0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  <w:b/>
                <w:bCs/>
              </w:rPr>
            </w:pPr>
            <w:r w:rsidRPr="000536AC">
              <w:rPr>
                <w:rFonts w:ascii="Arial" w:hAnsi="Arial" w:cs="Arial"/>
                <w:b/>
                <w:bCs/>
              </w:rPr>
              <w:t>Dental</w:t>
            </w:r>
            <w:r w:rsidRPr="000536AC">
              <w:rPr>
                <w:rFonts w:ascii="Arial" w:hAnsi="Arial" w:cs="Arial"/>
                <w:b/>
                <w:bCs/>
              </w:rPr>
              <w:noBreakHyphen/>
              <w:t>specific standards</w:t>
            </w:r>
          </w:p>
        </w:tc>
        <w:tc>
          <w:tcPr>
            <w:tcW w:w="0" w:type="auto"/>
            <w:vAlign w:val="center"/>
            <w:hideMark/>
          </w:tcPr>
          <w:p w14:paraId="3549D390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 xml:space="preserve">Yes (dedicated Dental CT program) </w:t>
            </w:r>
          </w:p>
        </w:tc>
        <w:tc>
          <w:tcPr>
            <w:tcW w:w="0" w:type="auto"/>
            <w:vAlign w:val="center"/>
            <w:hideMark/>
          </w:tcPr>
          <w:p w14:paraId="6C461899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Yes (CBCT module), but less dental</w:t>
            </w:r>
            <w:r w:rsidRPr="000536AC">
              <w:rPr>
                <w:rFonts w:ascii="Arial" w:hAnsi="Arial" w:cs="Arial"/>
              </w:rPr>
              <w:noBreakHyphen/>
              <w:t xml:space="preserve">specific </w:t>
            </w:r>
          </w:p>
        </w:tc>
      </w:tr>
      <w:tr w:rsidR="000536AC" w:rsidRPr="000536AC" w14:paraId="16C53ECB" w14:textId="77777777" w:rsidTr="000536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236A6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  <w:b/>
                <w:bCs/>
              </w:rPr>
            </w:pPr>
            <w:r w:rsidRPr="000536AC">
              <w:rPr>
                <w:rFonts w:ascii="Arial" w:hAnsi="Arial" w:cs="Arial"/>
                <w:b/>
                <w:bCs/>
              </w:rPr>
              <w:t>Clinical depth</w:t>
            </w:r>
          </w:p>
        </w:tc>
        <w:tc>
          <w:tcPr>
            <w:tcW w:w="0" w:type="auto"/>
            <w:vAlign w:val="center"/>
            <w:hideMark/>
          </w:tcPr>
          <w:p w14:paraId="2E2774D8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High (peer review, abnormal cases, detailed protocols)</w:t>
            </w:r>
          </w:p>
        </w:tc>
        <w:tc>
          <w:tcPr>
            <w:tcW w:w="0" w:type="auto"/>
            <w:vAlign w:val="center"/>
            <w:hideMark/>
          </w:tcPr>
          <w:p w14:paraId="3ABA43BB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Moderate (general imaging standards)</w:t>
            </w:r>
          </w:p>
        </w:tc>
      </w:tr>
      <w:tr w:rsidR="000536AC" w:rsidRPr="000536AC" w14:paraId="2159B4D5" w14:textId="77777777" w:rsidTr="000536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6ADC4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  <w:b/>
                <w:bCs/>
              </w:rPr>
            </w:pPr>
            <w:r w:rsidRPr="000536AC">
              <w:rPr>
                <w:rFonts w:ascii="Arial" w:hAnsi="Arial" w:cs="Arial"/>
                <w:b/>
                <w:bCs/>
              </w:rPr>
              <w:t>Equipment QC</w:t>
            </w:r>
          </w:p>
        </w:tc>
        <w:tc>
          <w:tcPr>
            <w:tcW w:w="0" w:type="auto"/>
            <w:vAlign w:val="center"/>
            <w:hideMark/>
          </w:tcPr>
          <w:p w14:paraId="2344FEA3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Detailed CBCT</w:t>
            </w:r>
            <w:r w:rsidRPr="000536AC">
              <w:rPr>
                <w:rFonts w:ascii="Arial" w:hAnsi="Arial" w:cs="Arial"/>
              </w:rPr>
              <w:noBreakHyphen/>
              <w:t xml:space="preserve">specific QC + physicist evaluation </w:t>
            </w:r>
          </w:p>
        </w:tc>
        <w:tc>
          <w:tcPr>
            <w:tcW w:w="0" w:type="auto"/>
            <w:vAlign w:val="center"/>
            <w:hideMark/>
          </w:tcPr>
          <w:p w14:paraId="28E9832A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Strong QC focus but less CBCT</w:t>
            </w:r>
            <w:r w:rsidRPr="000536AC">
              <w:rPr>
                <w:rFonts w:ascii="Arial" w:hAnsi="Arial" w:cs="Arial"/>
              </w:rPr>
              <w:noBreakHyphen/>
              <w:t xml:space="preserve">specific </w:t>
            </w:r>
          </w:p>
        </w:tc>
      </w:tr>
      <w:tr w:rsidR="000536AC" w:rsidRPr="000536AC" w14:paraId="59F35350" w14:textId="77777777" w:rsidTr="000536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7B094D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  <w:b/>
                <w:bCs/>
              </w:rPr>
            </w:pPr>
            <w:r w:rsidRPr="000536AC">
              <w:rPr>
                <w:rFonts w:ascii="Arial" w:hAnsi="Arial" w:cs="Arial"/>
                <w:b/>
                <w:bCs/>
              </w:rPr>
              <w:t>Personnel requirements</w:t>
            </w:r>
          </w:p>
        </w:tc>
        <w:tc>
          <w:tcPr>
            <w:tcW w:w="0" w:type="auto"/>
            <w:vAlign w:val="center"/>
            <w:hideMark/>
          </w:tcPr>
          <w:p w14:paraId="5020921C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Dental/medical director, dental staff, physicist</w:t>
            </w:r>
          </w:p>
        </w:tc>
        <w:tc>
          <w:tcPr>
            <w:tcW w:w="0" w:type="auto"/>
            <w:vAlign w:val="center"/>
            <w:hideMark/>
          </w:tcPr>
          <w:p w14:paraId="0C920C6C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General imaging personnel standards</w:t>
            </w:r>
          </w:p>
        </w:tc>
      </w:tr>
      <w:tr w:rsidR="000536AC" w:rsidRPr="000536AC" w14:paraId="4EAD15C2" w14:textId="77777777" w:rsidTr="000536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D01A39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  <w:b/>
                <w:bCs/>
              </w:rPr>
            </w:pPr>
            <w:r w:rsidRPr="000536AC">
              <w:rPr>
                <w:rFonts w:ascii="Arial" w:hAnsi="Arial" w:cs="Arial"/>
                <w:b/>
                <w:bCs/>
              </w:rPr>
              <w:t>QA/QI program</w:t>
            </w:r>
          </w:p>
        </w:tc>
        <w:tc>
          <w:tcPr>
            <w:tcW w:w="0" w:type="auto"/>
            <w:vAlign w:val="center"/>
            <w:hideMark/>
          </w:tcPr>
          <w:p w14:paraId="588AE7B4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Extensive, required</w:t>
            </w:r>
          </w:p>
        </w:tc>
        <w:tc>
          <w:tcPr>
            <w:tcW w:w="0" w:type="auto"/>
            <w:vAlign w:val="center"/>
            <w:hideMark/>
          </w:tcPr>
          <w:p w14:paraId="63E7CCEA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Present but less prescriptive</w:t>
            </w:r>
          </w:p>
        </w:tc>
      </w:tr>
      <w:tr w:rsidR="000536AC" w:rsidRPr="000536AC" w14:paraId="3FFF9F5D" w14:textId="77777777" w:rsidTr="000536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288AC4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  <w:b/>
                <w:bCs/>
              </w:rPr>
            </w:pPr>
            <w:r w:rsidRPr="000536AC">
              <w:rPr>
                <w:rFonts w:ascii="Arial" w:hAnsi="Arial" w:cs="Arial"/>
                <w:b/>
                <w:bCs/>
              </w:rPr>
              <w:t>Documentation burden</w:t>
            </w:r>
          </w:p>
        </w:tc>
        <w:tc>
          <w:tcPr>
            <w:tcW w:w="0" w:type="auto"/>
            <w:vAlign w:val="center"/>
            <w:hideMark/>
          </w:tcPr>
          <w:p w14:paraId="6B60727E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14:paraId="6E153E30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Moderate/low</w:t>
            </w:r>
          </w:p>
        </w:tc>
      </w:tr>
      <w:tr w:rsidR="000536AC" w:rsidRPr="000536AC" w14:paraId="0937F43E" w14:textId="77777777" w:rsidTr="000536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18A3A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  <w:b/>
                <w:bCs/>
              </w:rPr>
            </w:pPr>
            <w:r w:rsidRPr="000536AC">
              <w:rPr>
                <w:rFonts w:ascii="Arial" w:hAnsi="Arial" w:cs="Arial"/>
                <w:b/>
                <w:bCs/>
              </w:rPr>
              <w:lastRenderedPageBreak/>
              <w:t>Speed &amp; cost</w:t>
            </w:r>
          </w:p>
        </w:tc>
        <w:tc>
          <w:tcPr>
            <w:tcW w:w="0" w:type="auto"/>
            <w:vAlign w:val="center"/>
            <w:hideMark/>
          </w:tcPr>
          <w:p w14:paraId="0670ABF0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2B80DA00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Fast &amp; cost</w:t>
            </w:r>
            <w:r w:rsidRPr="000536AC">
              <w:rPr>
                <w:rFonts w:ascii="Arial" w:hAnsi="Arial" w:cs="Arial"/>
              </w:rPr>
              <w:noBreakHyphen/>
              <w:t>effective</w:t>
            </w:r>
          </w:p>
        </w:tc>
      </w:tr>
      <w:tr w:rsidR="000536AC" w:rsidRPr="000536AC" w14:paraId="1A5078FF" w14:textId="77777777" w:rsidTr="000536A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A19184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  <w:b/>
                <w:bCs/>
              </w:rPr>
            </w:pPr>
            <w:r w:rsidRPr="000536AC">
              <w:rPr>
                <w:rFonts w:ascii="Arial" w:hAnsi="Arial" w:cs="Arial"/>
                <w:b/>
                <w:bCs/>
              </w:rPr>
              <w:t>Best fit</w:t>
            </w:r>
          </w:p>
        </w:tc>
        <w:tc>
          <w:tcPr>
            <w:tcW w:w="0" w:type="auto"/>
            <w:vAlign w:val="center"/>
            <w:hideMark/>
          </w:tcPr>
          <w:p w14:paraId="4B584820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Dental/OMS practices needing CBCT</w:t>
            </w:r>
            <w:r w:rsidRPr="000536AC">
              <w:rPr>
                <w:rFonts w:ascii="Arial" w:hAnsi="Arial" w:cs="Arial"/>
              </w:rPr>
              <w:noBreakHyphen/>
              <w:t>specific accreditation</w:t>
            </w:r>
          </w:p>
        </w:tc>
        <w:tc>
          <w:tcPr>
            <w:tcW w:w="0" w:type="auto"/>
            <w:vAlign w:val="center"/>
            <w:hideMark/>
          </w:tcPr>
          <w:p w14:paraId="14D3BEEE" w14:textId="77777777" w:rsidR="000536AC" w:rsidRPr="000536AC" w:rsidRDefault="000536AC" w:rsidP="000536AC">
            <w:pPr>
              <w:spacing w:after="120" w:line="240" w:lineRule="auto"/>
              <w:rPr>
                <w:rFonts w:ascii="Arial" w:hAnsi="Arial" w:cs="Arial"/>
              </w:rPr>
            </w:pPr>
            <w:r w:rsidRPr="000536AC">
              <w:rPr>
                <w:rFonts w:ascii="Arial" w:hAnsi="Arial" w:cs="Arial"/>
              </w:rPr>
              <w:t>Multi</w:t>
            </w:r>
            <w:r w:rsidRPr="000536AC">
              <w:rPr>
                <w:rFonts w:ascii="Arial" w:hAnsi="Arial" w:cs="Arial"/>
              </w:rPr>
              <w:noBreakHyphen/>
              <w:t>modality imaging centers needing streamlined compliance</w:t>
            </w:r>
          </w:p>
        </w:tc>
      </w:tr>
    </w:tbl>
    <w:p w14:paraId="1C3E7B85" w14:textId="77777777" w:rsidR="000536AC" w:rsidRPr="000536AC" w:rsidRDefault="000536AC" w:rsidP="000536AC">
      <w:pPr>
        <w:spacing w:before="240" w:after="120" w:line="240" w:lineRule="auto"/>
        <w:rPr>
          <w:rFonts w:ascii="Arial" w:hAnsi="Arial" w:cs="Arial"/>
          <w:b/>
          <w:bCs/>
        </w:rPr>
      </w:pPr>
      <w:r w:rsidRPr="000536AC">
        <w:rPr>
          <w:rFonts w:ascii="Segoe UI Emoji" w:hAnsi="Segoe UI Emoji" w:cs="Segoe UI Emoji"/>
          <w:b/>
          <w:bCs/>
        </w:rPr>
        <w:t>🦷</w:t>
      </w:r>
      <w:r w:rsidRPr="000536AC">
        <w:rPr>
          <w:rFonts w:ascii="Arial" w:hAnsi="Arial" w:cs="Arial"/>
          <w:b/>
          <w:bCs/>
        </w:rPr>
        <w:t xml:space="preserve"> Which should a dental practice choose?</w:t>
      </w:r>
    </w:p>
    <w:p w14:paraId="24156F97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If you are a dental or OMS practice using CBCT:</w:t>
      </w:r>
    </w:p>
    <w:p w14:paraId="6566B843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Choose </w:t>
      </w:r>
      <w:r w:rsidRPr="000536AC">
        <w:rPr>
          <w:rFonts w:ascii="Arial" w:hAnsi="Arial" w:cs="Arial"/>
          <w:b/>
          <w:bCs/>
        </w:rPr>
        <w:t>IAC Dental CT</w:t>
      </w:r>
      <w:r w:rsidRPr="000536AC">
        <w:rPr>
          <w:rFonts w:ascii="Arial" w:hAnsi="Arial" w:cs="Arial"/>
        </w:rPr>
        <w:t xml:space="preserve">. It is the only accreditor with </w:t>
      </w:r>
      <w:r w:rsidRPr="000536AC">
        <w:rPr>
          <w:rFonts w:ascii="Arial" w:hAnsi="Arial" w:cs="Arial"/>
          <w:b/>
          <w:bCs/>
        </w:rPr>
        <w:t>explicit dental standards</w:t>
      </w:r>
      <w:r w:rsidRPr="000536AC">
        <w:rPr>
          <w:rFonts w:ascii="Arial" w:hAnsi="Arial" w:cs="Arial"/>
        </w:rPr>
        <w:t>, and its requirements align with dental imaging workflows, staff qualifications, and CBCT</w:t>
      </w:r>
      <w:r w:rsidRPr="000536AC">
        <w:rPr>
          <w:rFonts w:ascii="Arial" w:hAnsi="Arial" w:cs="Arial"/>
        </w:rPr>
        <w:noBreakHyphen/>
        <w:t>specific QC.</w:t>
      </w:r>
    </w:p>
    <w:p w14:paraId="30B7DC53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>If you are a multi</w:t>
      </w:r>
      <w:r w:rsidRPr="000536AC">
        <w:rPr>
          <w:rFonts w:ascii="Arial" w:hAnsi="Arial" w:cs="Arial"/>
          <w:b/>
          <w:bCs/>
        </w:rPr>
        <w:noBreakHyphen/>
        <w:t>modality imaging center with CBCT (not dental</w:t>
      </w:r>
      <w:r w:rsidRPr="000536AC">
        <w:rPr>
          <w:rFonts w:ascii="Arial" w:hAnsi="Arial" w:cs="Arial"/>
          <w:b/>
          <w:bCs/>
        </w:rPr>
        <w:noBreakHyphen/>
        <w:t>specific):</w:t>
      </w:r>
    </w:p>
    <w:p w14:paraId="188C2AE8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</w:rPr>
      </w:pPr>
      <w:proofErr w:type="spellStart"/>
      <w:r w:rsidRPr="000536AC">
        <w:rPr>
          <w:rFonts w:ascii="Arial" w:hAnsi="Arial" w:cs="Arial"/>
        </w:rPr>
        <w:t>RadSite</w:t>
      </w:r>
      <w:proofErr w:type="spellEnd"/>
      <w:r w:rsidRPr="000536AC">
        <w:rPr>
          <w:rFonts w:ascii="Arial" w:hAnsi="Arial" w:cs="Arial"/>
        </w:rPr>
        <w:t xml:space="preserve"> may be faster and cheaper, but it is </w:t>
      </w:r>
      <w:r w:rsidRPr="000536AC">
        <w:rPr>
          <w:rFonts w:ascii="Arial" w:hAnsi="Arial" w:cs="Arial"/>
          <w:b/>
          <w:bCs/>
        </w:rPr>
        <w:t>not as clinically rigorous</w:t>
      </w:r>
      <w:r w:rsidRPr="000536AC">
        <w:rPr>
          <w:rFonts w:ascii="Arial" w:hAnsi="Arial" w:cs="Arial"/>
        </w:rPr>
        <w:t xml:space="preserve"> for dental CBCT.</w:t>
      </w:r>
    </w:p>
    <w:p w14:paraId="5456B616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If you want, I can also produce:</w:t>
      </w:r>
    </w:p>
    <w:p w14:paraId="1D943F7D" w14:textId="77777777" w:rsidR="000536AC" w:rsidRPr="000536AC" w:rsidRDefault="000536AC" w:rsidP="000536AC">
      <w:pPr>
        <w:numPr>
          <w:ilvl w:val="0"/>
          <w:numId w:val="16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A </w:t>
      </w:r>
      <w:r w:rsidRPr="000536AC">
        <w:rPr>
          <w:rFonts w:ascii="Arial" w:hAnsi="Arial" w:cs="Arial"/>
          <w:b/>
          <w:bCs/>
        </w:rPr>
        <w:t>decision matrix</w:t>
      </w:r>
      <w:r w:rsidRPr="000536AC">
        <w:rPr>
          <w:rFonts w:ascii="Arial" w:hAnsi="Arial" w:cs="Arial"/>
        </w:rPr>
        <w:t xml:space="preserve"> tailored to your practice</w:t>
      </w:r>
    </w:p>
    <w:p w14:paraId="5B545B8D" w14:textId="77777777" w:rsidR="000536AC" w:rsidRPr="000536AC" w:rsidRDefault="000536AC" w:rsidP="000536AC">
      <w:pPr>
        <w:numPr>
          <w:ilvl w:val="0"/>
          <w:numId w:val="16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A </w:t>
      </w:r>
      <w:r w:rsidRPr="000536AC">
        <w:rPr>
          <w:rFonts w:ascii="Arial" w:hAnsi="Arial" w:cs="Arial"/>
          <w:b/>
          <w:bCs/>
        </w:rPr>
        <w:t>side</w:t>
      </w:r>
      <w:r w:rsidRPr="000536AC">
        <w:rPr>
          <w:rFonts w:ascii="Arial" w:hAnsi="Arial" w:cs="Arial"/>
          <w:b/>
          <w:bCs/>
        </w:rPr>
        <w:noBreakHyphen/>
        <w:t>by</w:t>
      </w:r>
      <w:r w:rsidRPr="000536AC">
        <w:rPr>
          <w:rFonts w:ascii="Arial" w:hAnsi="Arial" w:cs="Arial"/>
          <w:b/>
          <w:bCs/>
        </w:rPr>
        <w:noBreakHyphen/>
        <w:t>side checklist</w:t>
      </w:r>
      <w:r w:rsidRPr="000536AC">
        <w:rPr>
          <w:rFonts w:ascii="Arial" w:hAnsi="Arial" w:cs="Arial"/>
        </w:rPr>
        <w:t xml:space="preserve"> of what documents you need for each accreditor</w:t>
      </w:r>
    </w:p>
    <w:p w14:paraId="4E491274" w14:textId="77777777" w:rsidR="000536AC" w:rsidRPr="000536AC" w:rsidRDefault="000536AC" w:rsidP="000536AC">
      <w:pPr>
        <w:numPr>
          <w:ilvl w:val="0"/>
          <w:numId w:val="16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 xml:space="preserve">A </w:t>
      </w:r>
      <w:r w:rsidRPr="000536AC">
        <w:rPr>
          <w:rFonts w:ascii="Arial" w:hAnsi="Arial" w:cs="Arial"/>
          <w:b/>
          <w:bCs/>
        </w:rPr>
        <w:t>cost/time comparison</w:t>
      </w:r>
      <w:r w:rsidRPr="000536AC">
        <w:rPr>
          <w:rFonts w:ascii="Arial" w:hAnsi="Arial" w:cs="Arial"/>
        </w:rPr>
        <w:t xml:space="preserve"> based on typical accreditation cycles</w:t>
      </w:r>
    </w:p>
    <w:p w14:paraId="6455CAFF" w14:textId="77777777" w:rsidR="000536AC" w:rsidRDefault="000536AC" w:rsidP="000536AC">
      <w:p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</w:rPr>
        <w:t>Just tell me your practice type (general dentistry, OMS, imaging center, DSO, etc.).</w:t>
      </w:r>
    </w:p>
    <w:p w14:paraId="16F3B930" w14:textId="77777777" w:rsidR="000536AC" w:rsidRDefault="000536AC" w:rsidP="000536AC">
      <w:pPr>
        <w:spacing w:after="120" w:line="240" w:lineRule="auto"/>
        <w:rPr>
          <w:rFonts w:ascii="Arial" w:hAnsi="Arial" w:cs="Arial"/>
        </w:rPr>
      </w:pPr>
    </w:p>
    <w:p w14:paraId="33947E2E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sz w:val="28"/>
          <w:szCs w:val="28"/>
          <w:u w:val="single"/>
        </w:rPr>
      </w:pPr>
      <w:proofErr w:type="spellStart"/>
      <w:r w:rsidRPr="000536AC">
        <w:rPr>
          <w:rFonts w:ascii="Arial" w:hAnsi="Arial" w:cs="Arial"/>
          <w:b/>
          <w:bCs/>
          <w:sz w:val="28"/>
          <w:szCs w:val="28"/>
          <w:u w:val="single"/>
        </w:rPr>
        <w:t>RadSite</w:t>
      </w:r>
      <w:proofErr w:type="spellEnd"/>
      <w:r w:rsidRPr="000536AC">
        <w:rPr>
          <w:rFonts w:ascii="Arial" w:hAnsi="Arial" w:cs="Arial"/>
          <w:sz w:val="28"/>
          <w:szCs w:val="28"/>
          <w:u w:val="single"/>
        </w:rPr>
        <w:t xml:space="preserve"> is generally the better choice for small dental practices with limited staff.</w:t>
      </w:r>
    </w:p>
    <w:p w14:paraId="62B982C0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  <w:b/>
          <w:bCs/>
        </w:rPr>
      </w:pPr>
      <w:r w:rsidRPr="000536AC">
        <w:rPr>
          <w:rFonts w:ascii="Arial" w:hAnsi="Arial" w:cs="Arial"/>
          <w:b/>
          <w:bCs/>
        </w:rPr>
        <w:t xml:space="preserve">Why </w:t>
      </w:r>
      <w:proofErr w:type="spellStart"/>
      <w:r w:rsidRPr="000536AC">
        <w:rPr>
          <w:rFonts w:ascii="Arial" w:hAnsi="Arial" w:cs="Arial"/>
          <w:b/>
          <w:bCs/>
        </w:rPr>
        <w:t>RadSite</w:t>
      </w:r>
      <w:proofErr w:type="spellEnd"/>
      <w:r w:rsidRPr="000536AC">
        <w:rPr>
          <w:rFonts w:ascii="Arial" w:hAnsi="Arial" w:cs="Arial"/>
          <w:b/>
          <w:bCs/>
        </w:rPr>
        <w:t xml:space="preserve"> is Easier for Small Teams</w:t>
      </w:r>
    </w:p>
    <w:p w14:paraId="01D9EA01" w14:textId="77777777" w:rsidR="000536AC" w:rsidRPr="000536AC" w:rsidRDefault="000536AC" w:rsidP="000536AC">
      <w:pPr>
        <w:numPr>
          <w:ilvl w:val="0"/>
          <w:numId w:val="17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  <w:b/>
          <w:bCs/>
        </w:rPr>
        <w:t>Dedicated Account Managers</w:t>
      </w:r>
      <w:r w:rsidRPr="000536AC">
        <w:rPr>
          <w:rFonts w:ascii="Arial" w:hAnsi="Arial" w:cs="Arial"/>
        </w:rPr>
        <w:t xml:space="preserve">: </w:t>
      </w:r>
      <w:proofErr w:type="spellStart"/>
      <w:r w:rsidRPr="000536AC">
        <w:rPr>
          <w:rFonts w:ascii="Arial" w:hAnsi="Arial" w:cs="Arial"/>
        </w:rPr>
        <w:t>RadSite</w:t>
      </w:r>
      <w:proofErr w:type="spellEnd"/>
      <w:r w:rsidRPr="000536AC">
        <w:rPr>
          <w:rFonts w:ascii="Arial" w:hAnsi="Arial" w:cs="Arial"/>
        </w:rPr>
        <w:t xml:space="preserve"> assigns a specific person to guide your office through the application process. This reduces administrative confusion for busy staff.</w:t>
      </w:r>
    </w:p>
    <w:p w14:paraId="1FF2CB35" w14:textId="77777777" w:rsidR="000536AC" w:rsidRPr="000536AC" w:rsidRDefault="000536AC" w:rsidP="000536AC">
      <w:pPr>
        <w:numPr>
          <w:ilvl w:val="0"/>
          <w:numId w:val="17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  <w:b/>
          <w:bCs/>
        </w:rPr>
        <w:t>Streamlined Physics Testing</w:t>
      </w:r>
      <w:r w:rsidRPr="000536AC">
        <w:rPr>
          <w:rFonts w:ascii="Arial" w:hAnsi="Arial" w:cs="Arial"/>
        </w:rPr>
        <w:t>: They provide a standardized phantom kit and direct technical support, making machine calibration and testing less labor-intensive.</w:t>
      </w:r>
    </w:p>
    <w:p w14:paraId="406A757E" w14:textId="77777777" w:rsidR="000536AC" w:rsidRPr="000536AC" w:rsidRDefault="000536AC" w:rsidP="000536AC">
      <w:pPr>
        <w:numPr>
          <w:ilvl w:val="0"/>
          <w:numId w:val="17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  <w:b/>
          <w:bCs/>
        </w:rPr>
        <w:t>Less Paperwork for CE</w:t>
      </w:r>
      <w:r w:rsidRPr="000536AC">
        <w:rPr>
          <w:rFonts w:ascii="Arial" w:hAnsi="Arial" w:cs="Arial"/>
        </w:rPr>
        <w:t xml:space="preserve">: </w:t>
      </w:r>
      <w:proofErr w:type="spellStart"/>
      <w:r w:rsidRPr="000536AC">
        <w:rPr>
          <w:rFonts w:ascii="Arial" w:hAnsi="Arial" w:cs="Arial"/>
        </w:rPr>
        <w:t>RadSite</w:t>
      </w:r>
      <w:proofErr w:type="spellEnd"/>
      <w:r w:rsidRPr="000536AC">
        <w:rPr>
          <w:rFonts w:ascii="Arial" w:hAnsi="Arial" w:cs="Arial"/>
        </w:rPr>
        <w:t xml:space="preserve"> focuses on verifying current licenses rather than auditing complex continuing education hours for every staff member.</w:t>
      </w:r>
    </w:p>
    <w:p w14:paraId="4F2A26F5" w14:textId="77777777" w:rsidR="000536AC" w:rsidRPr="000536AC" w:rsidRDefault="000536AC" w:rsidP="000536AC">
      <w:pPr>
        <w:numPr>
          <w:ilvl w:val="0"/>
          <w:numId w:val="17"/>
        </w:numPr>
        <w:spacing w:after="120" w:line="240" w:lineRule="auto"/>
        <w:rPr>
          <w:rFonts w:ascii="Arial" w:hAnsi="Arial" w:cs="Arial"/>
        </w:rPr>
      </w:pPr>
      <w:r w:rsidRPr="000536AC">
        <w:rPr>
          <w:rFonts w:ascii="Arial" w:hAnsi="Arial" w:cs="Arial"/>
          <w:b/>
          <w:bCs/>
        </w:rPr>
        <w:t>Clear Correction Window</w:t>
      </w:r>
      <w:r w:rsidRPr="000536AC">
        <w:rPr>
          <w:rFonts w:ascii="Arial" w:hAnsi="Arial" w:cs="Arial"/>
        </w:rPr>
        <w:t xml:space="preserve">: If your application has errors, </w:t>
      </w:r>
      <w:proofErr w:type="spellStart"/>
      <w:r w:rsidRPr="000536AC">
        <w:rPr>
          <w:rFonts w:ascii="Arial" w:hAnsi="Arial" w:cs="Arial"/>
        </w:rPr>
        <w:t>RadSite</w:t>
      </w:r>
      <w:proofErr w:type="spellEnd"/>
      <w:r w:rsidRPr="000536AC">
        <w:rPr>
          <w:rFonts w:ascii="Arial" w:hAnsi="Arial" w:cs="Arial"/>
        </w:rPr>
        <w:t xml:space="preserve"> gives you a clear </w:t>
      </w:r>
      <w:r w:rsidRPr="000536AC">
        <w:rPr>
          <w:rFonts w:ascii="Arial" w:hAnsi="Arial" w:cs="Arial"/>
          <w:b/>
          <w:bCs/>
        </w:rPr>
        <w:t>60-day corrective action window</w:t>
      </w:r>
      <w:r w:rsidRPr="000536AC">
        <w:rPr>
          <w:rFonts w:ascii="Arial" w:hAnsi="Arial" w:cs="Arial"/>
        </w:rPr>
        <w:t xml:space="preserve"> to fix them without failing the process.</w:t>
      </w:r>
    </w:p>
    <w:p w14:paraId="6557A7F5" w14:textId="77777777" w:rsidR="000536AC" w:rsidRPr="000536AC" w:rsidRDefault="000536AC" w:rsidP="000536AC">
      <w:pPr>
        <w:spacing w:after="120" w:line="240" w:lineRule="auto"/>
        <w:rPr>
          <w:rFonts w:ascii="Arial" w:hAnsi="Arial" w:cs="Arial"/>
        </w:rPr>
      </w:pPr>
    </w:p>
    <w:p w14:paraId="45BC86AD" w14:textId="77777777" w:rsidR="000536AC" w:rsidRPr="00AE15D9" w:rsidRDefault="000536AC" w:rsidP="000536AC">
      <w:pPr>
        <w:spacing w:after="120" w:line="240" w:lineRule="auto"/>
        <w:rPr>
          <w:rFonts w:ascii="Arial" w:hAnsi="Arial" w:cs="Arial"/>
        </w:rPr>
      </w:pPr>
    </w:p>
    <w:sectPr w:rsidR="000536AC" w:rsidRPr="00AE15D9" w:rsidSect="000536AC">
      <w:pgSz w:w="12240" w:h="15840"/>
      <w:pgMar w:top="900" w:right="1260" w:bottom="99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7E74"/>
    <w:multiLevelType w:val="multilevel"/>
    <w:tmpl w:val="E9B0A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A1082"/>
    <w:multiLevelType w:val="multilevel"/>
    <w:tmpl w:val="D982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7056E"/>
    <w:multiLevelType w:val="multilevel"/>
    <w:tmpl w:val="F81E4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80DEB"/>
    <w:multiLevelType w:val="multilevel"/>
    <w:tmpl w:val="5A2E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2C5CF7"/>
    <w:multiLevelType w:val="multilevel"/>
    <w:tmpl w:val="6F4C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0447CE"/>
    <w:multiLevelType w:val="multilevel"/>
    <w:tmpl w:val="EBDE2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036D2"/>
    <w:multiLevelType w:val="multilevel"/>
    <w:tmpl w:val="C176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26179"/>
    <w:multiLevelType w:val="multilevel"/>
    <w:tmpl w:val="6E14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9A2D3B"/>
    <w:multiLevelType w:val="multilevel"/>
    <w:tmpl w:val="F03CE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D6143D"/>
    <w:multiLevelType w:val="multilevel"/>
    <w:tmpl w:val="2F52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3C0D86"/>
    <w:multiLevelType w:val="multilevel"/>
    <w:tmpl w:val="1458F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EE5AC5"/>
    <w:multiLevelType w:val="multilevel"/>
    <w:tmpl w:val="F8BE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F15E9F"/>
    <w:multiLevelType w:val="multilevel"/>
    <w:tmpl w:val="651A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C7052C"/>
    <w:multiLevelType w:val="multilevel"/>
    <w:tmpl w:val="2784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034EC9"/>
    <w:multiLevelType w:val="multilevel"/>
    <w:tmpl w:val="697A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645CB7"/>
    <w:multiLevelType w:val="multilevel"/>
    <w:tmpl w:val="4316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045D07"/>
    <w:multiLevelType w:val="multilevel"/>
    <w:tmpl w:val="3260F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6456568">
    <w:abstractNumId w:val="3"/>
  </w:num>
  <w:num w:numId="2" w16cid:durableId="1025709429">
    <w:abstractNumId w:val="16"/>
  </w:num>
  <w:num w:numId="3" w16cid:durableId="1986661206">
    <w:abstractNumId w:val="13"/>
  </w:num>
  <w:num w:numId="4" w16cid:durableId="526024245">
    <w:abstractNumId w:val="5"/>
  </w:num>
  <w:num w:numId="5" w16cid:durableId="231744437">
    <w:abstractNumId w:val="0"/>
  </w:num>
  <w:num w:numId="6" w16cid:durableId="245069375">
    <w:abstractNumId w:val="6"/>
  </w:num>
  <w:num w:numId="7" w16cid:durableId="1267613251">
    <w:abstractNumId w:val="9"/>
  </w:num>
  <w:num w:numId="8" w16cid:durableId="248925841">
    <w:abstractNumId w:val="11"/>
  </w:num>
  <w:num w:numId="9" w16cid:durableId="1383291453">
    <w:abstractNumId w:val="10"/>
  </w:num>
  <w:num w:numId="10" w16cid:durableId="2122723627">
    <w:abstractNumId w:val="8"/>
  </w:num>
  <w:num w:numId="11" w16cid:durableId="1658269766">
    <w:abstractNumId w:val="14"/>
  </w:num>
  <w:num w:numId="12" w16cid:durableId="1720786235">
    <w:abstractNumId w:val="7"/>
  </w:num>
  <w:num w:numId="13" w16cid:durableId="697396317">
    <w:abstractNumId w:val="1"/>
  </w:num>
  <w:num w:numId="14" w16cid:durableId="199318811">
    <w:abstractNumId w:val="15"/>
  </w:num>
  <w:num w:numId="15" w16cid:durableId="91976592">
    <w:abstractNumId w:val="4"/>
  </w:num>
  <w:num w:numId="16" w16cid:durableId="865218760">
    <w:abstractNumId w:val="12"/>
  </w:num>
  <w:num w:numId="17" w16cid:durableId="1976568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6AC"/>
    <w:rsid w:val="000536AC"/>
    <w:rsid w:val="005E47E4"/>
    <w:rsid w:val="00793519"/>
    <w:rsid w:val="008E025F"/>
    <w:rsid w:val="0091080F"/>
    <w:rsid w:val="00AE15D9"/>
    <w:rsid w:val="00C1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FBAFC"/>
  <w15:chartTrackingRefBased/>
  <w15:docId w15:val="{A0131515-6BA2-4ADF-9207-88EC8A3D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3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6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6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6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6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6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6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6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6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6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6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6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36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3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societal.org/programs/ct-dental-ct/" TargetMode="External"/><Relationship Id="rId13" Type="http://schemas.openxmlformats.org/officeDocument/2006/relationships/hyperlink" Target="https://radsitequality.com/blog/radiology-accreditation-process/" TargetMode="External"/><Relationship Id="rId18" Type="http://schemas.openxmlformats.org/officeDocument/2006/relationships/hyperlink" Target="https://radsitequality.com/radsite-news/cone-beam-ct-in-dental-offices-tracking-radiation-exposure-and-optimizing-dose/" TargetMode="External"/><Relationship Id="rId26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hyperlink" Target="https://www.nysdental.org/news-publications/news/2026/05/13/nysda-opposes-proposed-dental-cbct-accreditation-requirement" TargetMode="External"/><Relationship Id="rId7" Type="http://schemas.openxmlformats.org/officeDocument/2006/relationships/hyperlink" Target="https://radsitequality.com/accreditation/" TargetMode="External"/><Relationship Id="rId12" Type="http://schemas.openxmlformats.org/officeDocument/2006/relationships/hyperlink" Target="https://intersocietal.org/programs/ct-dental-ct/" TargetMode="External"/><Relationship Id="rId17" Type="http://schemas.openxmlformats.org/officeDocument/2006/relationships/hyperlink" Target="https://radsitequality.com/radsite-news/radsite-announces-first-wave-of-cone-beam-ct-imaging-accreditations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amos3.aapm.org/abstracts/pdf/155-53841-1531640-157505.pdf" TargetMode="External"/><Relationship Id="rId20" Type="http://schemas.openxmlformats.org/officeDocument/2006/relationships/hyperlink" Target="https://radsitequality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adsitequality.com/" TargetMode="External"/><Relationship Id="rId11" Type="http://schemas.openxmlformats.org/officeDocument/2006/relationships/hyperlink" Target="https://www.beamreaders.com/partner/iac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intersocietal.org/programs/ct-dental-ct/" TargetMode="External"/><Relationship Id="rId15" Type="http://schemas.openxmlformats.org/officeDocument/2006/relationships/hyperlink" Target="https://intersocietal.org/wp-content/uploads/2026/06/IAC-Dental-CT-Accreditation-Checklist_2026-System.pdf" TargetMode="External"/><Relationship Id="rId23" Type="http://schemas.openxmlformats.org/officeDocument/2006/relationships/hyperlink" Target="https://intersocietal.org/programs/ct-dental-ct/standards/" TargetMode="External"/><Relationship Id="rId28" Type="http://schemas.openxmlformats.org/officeDocument/2006/relationships/customXml" Target="../customXml/item3.xml"/><Relationship Id="rId10" Type="http://schemas.openxmlformats.org/officeDocument/2006/relationships/hyperlink" Target="https://www.cardioserv.net/new-nuclear-accrediting-organization-radsite/" TargetMode="External"/><Relationship Id="rId19" Type="http://schemas.openxmlformats.org/officeDocument/2006/relationships/hyperlink" Target="https://radsitequality.com/accredita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viewer/10?svid=CAwSHRIbCgNwdnESFENnMHZaeTh4TVdaNE4zZHRiSHAyGAo" TargetMode="External"/><Relationship Id="rId14" Type="http://schemas.openxmlformats.org/officeDocument/2006/relationships/hyperlink" Target="https://radsitequality.com/accreditation/cbct-medical/" TargetMode="External"/><Relationship Id="rId22" Type="http://schemas.openxmlformats.org/officeDocument/2006/relationships/hyperlink" Target="https://radser.com/ct-accreditation-2/" TargetMode="External"/><Relationship Id="rId27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279A58A37E934BBCAF3C4CFDECA450" ma:contentTypeVersion="12" ma:contentTypeDescription="Create a new document." ma:contentTypeScope="" ma:versionID="c480cae343c3e9a410cf2fbef580bef9">
  <xsd:schema xmlns:xsd="http://www.w3.org/2001/XMLSchema" xmlns:xs="http://www.w3.org/2001/XMLSchema" xmlns:p="http://schemas.microsoft.com/office/2006/metadata/properties" xmlns:ns2="2f51af9d-ee07-4ba5-a8ff-d0778dd98e66" xmlns:ns3="c780208c-0b23-40f9-b600-ae99b180f40d" targetNamespace="http://schemas.microsoft.com/office/2006/metadata/properties" ma:root="true" ma:fieldsID="d159c4643f26f18009099831cf8e14ef" ns2:_="" ns3:_="">
    <xsd:import namespace="2f51af9d-ee07-4ba5-a8ff-d0778dd98e66"/>
    <xsd:import namespace="c780208c-0b23-40f9-b600-ae99b180f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af9d-ee07-4ba5-a8ff-d0778dd98e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799016e-52d2-4b88-8092-de404a14d4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0208c-0b23-40f9-b600-ae99b180f4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9ab3401-77d0-4535-91e1-303e10c40b59}" ma:internalName="TaxCatchAll" ma:showField="CatchAllData" ma:web="c780208c-0b23-40f9-b600-ae99b180f4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0208c-0b23-40f9-b600-ae99b180f40d" xsi:nil="true"/>
    <lcf76f155ced4ddcb4097134ff3c332f xmlns="2f51af9d-ee07-4ba5-a8ff-d0778dd98e6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79026E-F1C3-45C1-BD1E-D8A4F7369763}"/>
</file>

<file path=customXml/itemProps2.xml><?xml version="1.0" encoding="utf-8"?>
<ds:datastoreItem xmlns:ds="http://schemas.openxmlformats.org/officeDocument/2006/customXml" ds:itemID="{6FE42FD1-D442-4C30-8270-A76AF2B0C781}"/>
</file>

<file path=customXml/itemProps3.xml><?xml version="1.0" encoding="utf-8"?>
<ds:datastoreItem xmlns:ds="http://schemas.openxmlformats.org/officeDocument/2006/customXml" ds:itemID="{0BB29100-3391-46C5-B8F7-2E1948623C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1777</Words>
  <Characters>10129</Characters>
  <Application>Microsoft Office Word</Application>
  <DocSecurity>0</DocSecurity>
  <Lines>84</Lines>
  <Paragraphs>23</Paragraphs>
  <ScaleCrop>false</ScaleCrop>
  <Company/>
  <LinksUpToDate>false</LinksUpToDate>
  <CharactersWithSpaces>11883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Herrmann</dc:creator>
  <cp:keywords/>
  <dc:description/>
  <cp:lastModifiedBy>Michael Herrmann</cp:lastModifiedBy>
  <cp:revision>1</cp:revision>
  <dcterms:created xsi:type="dcterms:W3CDTF">2026-07-22T13:43:00Z</dcterms:created>
  <dcterms:modified xsi:type="dcterms:W3CDTF">2026-07-22T13:52:00Z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0x010100BB279A58A37E934BBCAF3C4CFDECA450</vt:lpwstr>
  </property>
</Properties>
</file>